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74" w:rsidRPr="002F3868" w:rsidRDefault="002F3868" w:rsidP="00F90874">
      <w:pPr>
        <w:rPr>
          <w:rFonts w:cstheme="minorHAnsi"/>
        </w:rPr>
      </w:pPr>
      <w:r w:rsidRPr="002F3868">
        <w:rPr>
          <w:rFonts w:cstheme="minorHAnsi"/>
        </w:rPr>
        <w:t>The News Tribune</w:t>
      </w:r>
    </w:p>
    <w:p w:rsidR="002F3868" w:rsidRPr="002F3868" w:rsidRDefault="002F3868" w:rsidP="00F90874">
      <w:pPr>
        <w:rPr>
          <w:rFonts w:cstheme="minorHAnsi"/>
        </w:rPr>
      </w:pPr>
      <w:r w:rsidRPr="002F3868">
        <w:rPr>
          <w:rFonts w:cstheme="minorHAnsi"/>
        </w:rPr>
        <w:t>December 12, 2008</w:t>
      </w:r>
    </w:p>
    <w:p w:rsidR="002F3868" w:rsidRPr="00F90874" w:rsidRDefault="002F3868" w:rsidP="00F90874">
      <w:pPr>
        <w:rPr>
          <w:rFonts w:eastAsia="Times New Roman" w:cstheme="minorHAnsi"/>
          <w:sz w:val="24"/>
          <w:szCs w:val="24"/>
          <w:lang w:bidi="ar-SA"/>
        </w:rPr>
      </w:pPr>
    </w:p>
    <w:tbl>
      <w:tblPr>
        <w:tblW w:w="1162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12"/>
        <w:gridCol w:w="5813"/>
      </w:tblGrid>
      <w:tr w:rsidR="00F90874" w:rsidRPr="00F90874" w:rsidTr="002F3868">
        <w:trPr>
          <w:tblCellSpacing w:w="0" w:type="dxa"/>
        </w:trPr>
        <w:tc>
          <w:tcPr>
            <w:tcW w:w="0" w:type="auto"/>
            <w:vAlign w:val="center"/>
            <w:hideMark/>
          </w:tcPr>
          <w:p w:rsidR="00F90874" w:rsidRPr="00F90874" w:rsidRDefault="00F90874" w:rsidP="00F90874">
            <w:pPr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90874" w:rsidRPr="00F90874" w:rsidRDefault="00F90874" w:rsidP="00F90874">
            <w:pPr>
              <w:jc w:val="right"/>
              <w:rPr>
                <w:rFonts w:eastAsia="Times New Roman" w:cstheme="minorHAnsi"/>
                <w:sz w:val="24"/>
                <w:szCs w:val="24"/>
                <w:lang w:bidi="ar-SA"/>
              </w:rPr>
            </w:pPr>
          </w:p>
        </w:tc>
      </w:tr>
    </w:tbl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bidi="ar-SA"/>
        </w:rPr>
      </w:pPr>
      <w:r w:rsidRPr="002F3868">
        <w:rPr>
          <w:rFonts w:eastAsia="Times New Roman" w:cstheme="minorHAnsi"/>
          <w:b/>
          <w:bCs/>
          <w:sz w:val="24"/>
          <w:szCs w:val="24"/>
          <w:lang w:bidi="ar-SA"/>
        </w:rPr>
        <w:t xml:space="preserve">If this Turkish bath could </w:t>
      </w:r>
      <w:proofErr w:type="gramStart"/>
      <w:r w:rsidRPr="002F3868">
        <w:rPr>
          <w:rFonts w:eastAsia="Times New Roman" w:cstheme="minorHAnsi"/>
          <w:b/>
          <w:bCs/>
          <w:sz w:val="24"/>
          <w:szCs w:val="24"/>
          <w:lang w:bidi="ar-SA"/>
        </w:rPr>
        <w:t>talk ...</w:t>
      </w:r>
      <w:proofErr w:type="gramEnd"/>
    </w:p>
    <w:p w:rsidR="002F3868" w:rsidRPr="002F3868" w:rsidRDefault="002F3868" w:rsidP="002F3868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bidi="ar-SA"/>
        </w:rPr>
      </w:pPr>
      <w:r w:rsidRPr="002F3868">
        <w:rPr>
          <w:rFonts w:eastAsia="Times New Roman" w:cstheme="minorHAnsi"/>
          <w:b/>
          <w:bCs/>
          <w:sz w:val="20"/>
          <w:szCs w:val="20"/>
          <w:lang w:bidi="ar-SA"/>
        </w:rPr>
        <w:t xml:space="preserve">DAN VOELPEL; </w:t>
      </w:r>
      <w:proofErr w:type="gramStart"/>
      <w:r w:rsidRPr="002F3868">
        <w:rPr>
          <w:rFonts w:eastAsia="Times New Roman" w:cstheme="minorHAnsi"/>
          <w:b/>
          <w:bCs/>
          <w:sz w:val="20"/>
          <w:szCs w:val="20"/>
          <w:lang w:bidi="ar-SA"/>
        </w:rPr>
        <w:t>The</w:t>
      </w:r>
      <w:proofErr w:type="gramEnd"/>
      <w:r w:rsidRPr="002F3868">
        <w:rPr>
          <w:rFonts w:eastAsia="Times New Roman" w:cstheme="minorHAnsi"/>
          <w:b/>
          <w:bCs/>
          <w:sz w:val="20"/>
          <w:szCs w:val="20"/>
          <w:lang w:bidi="ar-SA"/>
        </w:rPr>
        <w:t xml:space="preserve"> News Tribune</w:t>
      </w:r>
    </w:p>
    <w:p w:rsidR="002F3868" w:rsidRPr="00F90874" w:rsidRDefault="002F3868" w:rsidP="002F3868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 xml:space="preserve">Dan Putnam didn’t know what a treasure he discovered when he climbed through a manhole and down a ladder 15 feet below 1130 Pacific Ave. in Tacoma. 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 xml:space="preserve">He stumbled upon an astonishingly well-preserved remnant of 1890s Tacoma – a </w:t>
      </w:r>
      <w:proofErr w:type="spellStart"/>
      <w:r w:rsidRPr="00F90874">
        <w:rPr>
          <w:rFonts w:eastAsia="Times New Roman" w:cstheme="minorHAnsi"/>
          <w:lang w:bidi="ar-SA"/>
        </w:rPr>
        <w:t>blockwide</w:t>
      </w:r>
      <w:proofErr w:type="spellEnd"/>
      <w:r w:rsidRPr="00F90874">
        <w:rPr>
          <w:rFonts w:eastAsia="Times New Roman" w:cstheme="minorHAnsi"/>
          <w:lang w:bidi="ar-SA"/>
        </w:rPr>
        <w:t xml:space="preserve"> Turkish bath with terrazzo tiled floors in green, red, purple, white and ochre and white subway-style tiled walls.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>Putnam, CEO of PCS Structural Solutions, ventured underground earlier this year as part of his engineering company’s extreme makeover and expansion of Park Plaza South, one of the two monolithic, city-owned parking garages along Pacific Avenue.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>“At first I thought, ‘Wow!’” Putnam said. “Then I wondered, ‘What must have gone on down here?’”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>Good question.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 xml:space="preserve">Because the Turkish bath belonged to two of Tacoma’s most notorious vice kingpins – Peter Sandberg and Vito </w:t>
      </w:r>
      <w:proofErr w:type="spellStart"/>
      <w:r w:rsidRPr="00F90874">
        <w:rPr>
          <w:rFonts w:eastAsia="Times New Roman" w:cstheme="minorHAnsi"/>
          <w:lang w:bidi="ar-SA"/>
        </w:rPr>
        <w:t>Cuttone</w:t>
      </w:r>
      <w:proofErr w:type="spellEnd"/>
      <w:r w:rsidRPr="00F90874">
        <w:rPr>
          <w:rFonts w:eastAsia="Times New Roman" w:cstheme="minorHAnsi"/>
          <w:lang w:bidi="ar-SA"/>
        </w:rPr>
        <w:t xml:space="preserve"> – during different generations.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 xml:space="preserve">“If I were going to name the (top) two people in the underworld of Tacoma, those would be the two I’d name – Sandberg from the early days and </w:t>
      </w:r>
      <w:proofErr w:type="spellStart"/>
      <w:r w:rsidRPr="00F90874">
        <w:rPr>
          <w:rFonts w:eastAsia="Times New Roman" w:cstheme="minorHAnsi"/>
          <w:lang w:bidi="ar-SA"/>
        </w:rPr>
        <w:t>Cuttone</w:t>
      </w:r>
      <w:proofErr w:type="spellEnd"/>
      <w:r w:rsidRPr="00F90874">
        <w:rPr>
          <w:rFonts w:eastAsia="Times New Roman" w:cstheme="minorHAnsi"/>
          <w:lang w:bidi="ar-SA"/>
        </w:rPr>
        <w:t xml:space="preserve">, who ran the Italian mob after the (second) world war,” said Michael Sullivan, local historian and principal of Artifacts Consulting, a historic preservation consultancy. </w:t>
      </w:r>
      <w:proofErr w:type="gramStart"/>
      <w:r w:rsidRPr="00F90874">
        <w:rPr>
          <w:rFonts w:eastAsia="Times New Roman" w:cstheme="minorHAnsi"/>
          <w:lang w:bidi="ar-SA"/>
        </w:rPr>
        <w:t>“If those walls could speak.”</w:t>
      </w:r>
      <w:proofErr w:type="gramEnd"/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>Now, through a twist of environmentalism gone wild, the former bath’s future fame will rival its past infamy.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 xml:space="preserve">After Putnam’s company, BLRB Architects, and </w:t>
      </w:r>
      <w:proofErr w:type="spellStart"/>
      <w:r w:rsidRPr="00F90874">
        <w:rPr>
          <w:rFonts w:eastAsia="Times New Roman" w:cstheme="minorHAnsi"/>
          <w:lang w:bidi="ar-SA"/>
        </w:rPr>
        <w:t>Absher</w:t>
      </w:r>
      <w:proofErr w:type="spellEnd"/>
      <w:r w:rsidRPr="00F90874">
        <w:rPr>
          <w:rFonts w:eastAsia="Times New Roman" w:cstheme="minorHAnsi"/>
          <w:lang w:bidi="ar-SA"/>
        </w:rPr>
        <w:t xml:space="preserve"> Construction Co. finish adding a floor of parking and two floors of office space to the future Pacific Plaza Building next summer, they will top it with a “green” roof covered in grasses and native plants. Rainwater will soak through the plantings and into a collection system that will pipe the excess into the old bath.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>During the dry summer months, the owners will pump water from the bath-turned-cistern back to the roof to keep the plantings green. They’ll also use some of it to flush the building’s toilets.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>The bath’s size – 25 feet wide, 100 feet long and 9 feet deep – combined with a smaller concrete pool room below it, will hold roughly 190,000 gallons, according to Putnam’s estimates.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>“I was kind of cool to the idea when the city first suggested it,” Putnam said. “But the more I thought about it, the more I liked it.”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lastRenderedPageBreak/>
        <w:t>That environmental trick when added to the building’s other energy-saving features should earn the new Pacific Plaza the top platinum certification in Leadership in Energy and Environmental Design (LEED) from the U.S. Green Building Council.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>More than 110 years ago, The Tacoma Baths – Gottlieb Jaeger, president – operated below a Pacific Avenue barbershop and catered to the “green industry” of the day: loggers.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 xml:space="preserve">“There </w:t>
      </w:r>
      <w:proofErr w:type="gramStart"/>
      <w:r w:rsidRPr="00F90874">
        <w:rPr>
          <w:rFonts w:eastAsia="Times New Roman" w:cstheme="minorHAnsi"/>
          <w:lang w:bidi="ar-SA"/>
        </w:rPr>
        <w:t>were a lot of baths downtown</w:t>
      </w:r>
      <w:proofErr w:type="gramEnd"/>
      <w:r w:rsidRPr="00F90874">
        <w:rPr>
          <w:rFonts w:eastAsia="Times New Roman" w:cstheme="minorHAnsi"/>
          <w:lang w:bidi="ar-SA"/>
        </w:rPr>
        <w:t>,” Sullivan said. “Before the first world war, if you were lumberjacking or at sea, one of the luxuries of going to the big city was a steam bath – whether it was Turkish or Russian or Swedish. It was a big deal to go in and literally soak the dirt out of every pore. … It wasn’t quite the hedonistic thing you might think.”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proofErr w:type="gramStart"/>
      <w:r w:rsidRPr="00F90874">
        <w:rPr>
          <w:rFonts w:eastAsia="Times New Roman" w:cstheme="minorHAnsi"/>
          <w:lang w:bidi="ar-SA"/>
        </w:rPr>
        <w:t>Unless Peter Sandberg had anything to do with it.</w:t>
      </w:r>
      <w:proofErr w:type="gramEnd"/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>Sandberg ran Tacoma’s prostitution business around the turn of the century. His payoffs of police and elected leaders eventually won passage of a City Council ordinance requiring the cops to round up prostitutes from the nice areas of downtown and segregate them in Sandberg’s properties between Pacific Avenue and A Street at South 14th Street, according to Sullivan and news accounts.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proofErr w:type="gramStart"/>
      <w:r w:rsidRPr="00F90874">
        <w:rPr>
          <w:rFonts w:eastAsia="Times New Roman" w:cstheme="minorHAnsi"/>
          <w:lang w:bidi="ar-SA"/>
        </w:rPr>
        <w:t>Sandberg’s signature property?</w:t>
      </w:r>
      <w:proofErr w:type="gramEnd"/>
      <w:r w:rsidRPr="00F90874">
        <w:rPr>
          <w:rFonts w:eastAsia="Times New Roman" w:cstheme="minorHAnsi"/>
          <w:lang w:bidi="ar-SA"/>
        </w:rPr>
        <w:t xml:space="preserve"> </w:t>
      </w:r>
      <w:proofErr w:type="gramStart"/>
      <w:r w:rsidRPr="00F90874">
        <w:rPr>
          <w:rFonts w:eastAsia="Times New Roman" w:cstheme="minorHAnsi"/>
          <w:lang w:bidi="ar-SA"/>
        </w:rPr>
        <w:t xml:space="preserve">The former </w:t>
      </w:r>
      <w:proofErr w:type="spellStart"/>
      <w:r w:rsidRPr="00F90874">
        <w:rPr>
          <w:rFonts w:eastAsia="Times New Roman" w:cstheme="minorHAnsi"/>
          <w:lang w:bidi="ar-SA"/>
        </w:rPr>
        <w:t>Schoenfeld’s</w:t>
      </w:r>
      <w:proofErr w:type="spellEnd"/>
      <w:r w:rsidRPr="00F90874">
        <w:rPr>
          <w:rFonts w:eastAsia="Times New Roman" w:cstheme="minorHAnsi"/>
          <w:lang w:bidi="ar-SA"/>
        </w:rPr>
        <w:t xml:space="preserve"> Furniture building, which now houses offices for DaVita.</w:t>
      </w:r>
      <w:proofErr w:type="gramEnd"/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>Sandberg bought Tacoma Baths in 1901, added three floors and reopened in 1902 to much civic fanfare as The Kentucky Liquor Co. His full-page newspaper advertisements boasted “the largest, finest and most complete assortment of the best known brands of Wines, Liquors and Cigars ever offered on Puget Sound.”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 xml:space="preserve">By 1920, however, a morals movement and the U.S. period of alcohol prohibition, hit Sandberg hard. He died destitute in 1931 – about the time of the rise of Vito </w:t>
      </w:r>
      <w:proofErr w:type="spellStart"/>
      <w:r w:rsidRPr="00F90874">
        <w:rPr>
          <w:rFonts w:eastAsia="Times New Roman" w:cstheme="minorHAnsi"/>
          <w:lang w:bidi="ar-SA"/>
        </w:rPr>
        <w:t>Cuttone’s</w:t>
      </w:r>
      <w:proofErr w:type="spellEnd"/>
      <w:r w:rsidRPr="00F90874">
        <w:rPr>
          <w:rFonts w:eastAsia="Times New Roman" w:cstheme="minorHAnsi"/>
          <w:lang w:bidi="ar-SA"/>
        </w:rPr>
        <w:t xml:space="preserve"> influence.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proofErr w:type="spellStart"/>
      <w:r w:rsidRPr="00F90874">
        <w:rPr>
          <w:rFonts w:eastAsia="Times New Roman" w:cstheme="minorHAnsi"/>
          <w:lang w:bidi="ar-SA"/>
        </w:rPr>
        <w:t>Cuttone</w:t>
      </w:r>
      <w:proofErr w:type="spellEnd"/>
      <w:r w:rsidRPr="00F90874">
        <w:rPr>
          <w:rFonts w:eastAsia="Times New Roman" w:cstheme="minorHAnsi"/>
          <w:lang w:bidi="ar-SA"/>
        </w:rPr>
        <w:t xml:space="preserve"> bought Sandberg’s old address in 1940 and rebuilt it into the 400-seat Cameo Theater. The theater’s inaugural motion picture, “Hard Guy,” starred Jack La Rue as a racketeer who ran a nightclub where the working girls married the rich blueblood customers, then blackmailed them into annulments and cash settlements.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proofErr w:type="spellStart"/>
      <w:r w:rsidRPr="00F90874">
        <w:rPr>
          <w:rFonts w:eastAsia="Times New Roman" w:cstheme="minorHAnsi"/>
          <w:lang w:bidi="ar-SA"/>
        </w:rPr>
        <w:t>Cuttone</w:t>
      </w:r>
      <w:proofErr w:type="spellEnd"/>
      <w:r w:rsidRPr="00F90874">
        <w:rPr>
          <w:rFonts w:eastAsia="Times New Roman" w:cstheme="minorHAnsi"/>
          <w:lang w:bidi="ar-SA"/>
        </w:rPr>
        <w:t xml:space="preserve">, meanwhile, ran a protection racket for a range of illegal operations, Sullivan said. If you wanted Tacoma’s cops to avoid your illegal gambling operation, you rented a pinball machine from </w:t>
      </w:r>
      <w:proofErr w:type="spellStart"/>
      <w:r w:rsidRPr="00F90874">
        <w:rPr>
          <w:rFonts w:eastAsia="Times New Roman" w:cstheme="minorHAnsi"/>
          <w:lang w:bidi="ar-SA"/>
        </w:rPr>
        <w:t>Cuttone’s</w:t>
      </w:r>
      <w:proofErr w:type="spellEnd"/>
      <w:r w:rsidRPr="00F90874">
        <w:rPr>
          <w:rFonts w:eastAsia="Times New Roman" w:cstheme="minorHAnsi"/>
          <w:lang w:bidi="ar-SA"/>
        </w:rPr>
        <w:t xml:space="preserve"> company.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 xml:space="preserve">“You might make $100 a month on the pinball machine, but you had to pay </w:t>
      </w:r>
      <w:proofErr w:type="spellStart"/>
      <w:r w:rsidRPr="00F90874">
        <w:rPr>
          <w:rFonts w:eastAsia="Times New Roman" w:cstheme="minorHAnsi"/>
          <w:lang w:bidi="ar-SA"/>
        </w:rPr>
        <w:t>Cuttone</w:t>
      </w:r>
      <w:proofErr w:type="spellEnd"/>
      <w:r w:rsidRPr="00F90874">
        <w:rPr>
          <w:rFonts w:eastAsia="Times New Roman" w:cstheme="minorHAnsi"/>
          <w:lang w:bidi="ar-SA"/>
        </w:rPr>
        <w:t xml:space="preserve"> $300 a month to rent it. For that money, </w:t>
      </w:r>
      <w:proofErr w:type="spellStart"/>
      <w:r w:rsidRPr="00F90874">
        <w:rPr>
          <w:rFonts w:eastAsia="Times New Roman" w:cstheme="minorHAnsi"/>
          <w:lang w:bidi="ar-SA"/>
        </w:rPr>
        <w:t>Cuttone’s</w:t>
      </w:r>
      <w:proofErr w:type="spellEnd"/>
      <w:r w:rsidRPr="00F90874">
        <w:rPr>
          <w:rFonts w:eastAsia="Times New Roman" w:cstheme="minorHAnsi"/>
          <w:lang w:bidi="ar-SA"/>
        </w:rPr>
        <w:t xml:space="preserve"> people would come by and make sure the cops did not break you up,” Sullivan said.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proofErr w:type="spellStart"/>
      <w:r w:rsidRPr="00F90874">
        <w:rPr>
          <w:rFonts w:eastAsia="Times New Roman" w:cstheme="minorHAnsi"/>
          <w:lang w:bidi="ar-SA"/>
        </w:rPr>
        <w:t>Cuttone’s</w:t>
      </w:r>
      <w:proofErr w:type="spellEnd"/>
      <w:r w:rsidRPr="00F90874">
        <w:rPr>
          <w:rFonts w:eastAsia="Times New Roman" w:cstheme="minorHAnsi"/>
          <w:lang w:bidi="ar-SA"/>
        </w:rPr>
        <w:t xml:space="preserve"> control of Tacoma’s commissioner for public safety eventually inspired citizens in 1952 to throw out their form of government in favor of the council-manager form.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lastRenderedPageBreak/>
        <w:t xml:space="preserve">By 1960, the City of Tacoma bought </w:t>
      </w:r>
      <w:proofErr w:type="spellStart"/>
      <w:r w:rsidRPr="00F90874">
        <w:rPr>
          <w:rFonts w:eastAsia="Times New Roman" w:cstheme="minorHAnsi"/>
          <w:lang w:bidi="ar-SA"/>
        </w:rPr>
        <w:t>Cuttone’s</w:t>
      </w:r>
      <w:proofErr w:type="spellEnd"/>
      <w:r w:rsidRPr="00F90874">
        <w:rPr>
          <w:rFonts w:eastAsia="Times New Roman" w:cstheme="minorHAnsi"/>
          <w:lang w:bidi="ar-SA"/>
        </w:rPr>
        <w:t xml:space="preserve"> abandoned Cameo Theater building, tore it down and built the nation’s first moving sidewalk between Pacific Avenue and Commerce Street. The Escalade won Tacoma a national award for urban progress.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>Then in 1968, when local architect Bob Evans investigated redeveloping the Escalade, he – like Putnam more recently – stumbled into the Turkish bath.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>The Tacoma News Tribune ran a story about Evans’ discovery, including a photograph of him kneeling on the terrazzo floor.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>“Oh, yes. I remember it,” Evans, a retired city councilman, said this week. “I used to have a piece of the tile in my birdbath in my backyard. But it’s long gone.”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>And he recalls the legends of the baths that he heard 40 years ago.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>“As near as I know it, and I have no way to verify this, the bath was below Captain Jack’s Whiskey House. … It was a whorehouse. The ladies went swimming with the gentlemen on occasion. … It has a disreputable history, as far as I know it.”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>The Northwest Room at the Tacoma Public Library has no record of a Captain Jack’s Whiskey House, though Sandberg’s liquor store did sell eight premium whiskeys by other names.</w:t>
      </w:r>
    </w:p>
    <w:p w:rsidR="002F3868" w:rsidRPr="002F3868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  <w:r w:rsidRPr="00F90874">
        <w:rPr>
          <w:rFonts w:eastAsia="Times New Roman" w:cstheme="minorHAnsi"/>
          <w:lang w:bidi="ar-SA"/>
        </w:rPr>
        <w:t xml:space="preserve">No matter. The disreputable history of The Tacoma Baths and its connection to Sandberg and </w:t>
      </w:r>
      <w:proofErr w:type="spellStart"/>
      <w:r w:rsidRPr="00F90874">
        <w:rPr>
          <w:rFonts w:eastAsia="Times New Roman" w:cstheme="minorHAnsi"/>
          <w:lang w:bidi="ar-SA"/>
        </w:rPr>
        <w:t>Cuttone</w:t>
      </w:r>
      <w:proofErr w:type="spellEnd"/>
      <w:r w:rsidRPr="00F90874">
        <w:rPr>
          <w:rFonts w:eastAsia="Times New Roman" w:cstheme="minorHAnsi"/>
          <w:lang w:bidi="ar-SA"/>
        </w:rPr>
        <w:t xml:space="preserve"> soon will give way to a reputable future.</w:t>
      </w:r>
    </w:p>
    <w:p w:rsidR="002F3868" w:rsidRPr="00F90874" w:rsidRDefault="002F3868" w:rsidP="00F90874">
      <w:pPr>
        <w:spacing w:before="100" w:beforeAutospacing="1" w:after="100" w:afterAutospacing="1"/>
        <w:rPr>
          <w:rFonts w:eastAsia="Times New Roman" w:cstheme="minorHAnsi"/>
          <w:lang w:bidi="ar-SA"/>
        </w:rPr>
      </w:pPr>
    </w:p>
    <w:sectPr w:rsidR="002F3868" w:rsidRPr="00F90874" w:rsidSect="002F3868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68" w:rsidRDefault="002F3868" w:rsidP="002F3868">
      <w:r>
        <w:separator/>
      </w:r>
    </w:p>
  </w:endnote>
  <w:endnote w:type="continuationSeparator" w:id="0">
    <w:p w:rsidR="002F3868" w:rsidRDefault="002F3868" w:rsidP="002F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30297"/>
      <w:docPartObj>
        <w:docPartGallery w:val="Page Numbers (Bottom of Page)"/>
        <w:docPartUnique/>
      </w:docPartObj>
    </w:sdtPr>
    <w:sdtContent>
      <w:p w:rsidR="002F3868" w:rsidRDefault="002F3868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F3868" w:rsidRDefault="002F3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68" w:rsidRDefault="002F3868" w:rsidP="002F3868">
      <w:r>
        <w:separator/>
      </w:r>
    </w:p>
  </w:footnote>
  <w:footnote w:type="continuationSeparator" w:id="0">
    <w:p w:rsidR="002F3868" w:rsidRDefault="002F3868" w:rsidP="002F3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90874"/>
    <w:rsid w:val="000166AC"/>
    <w:rsid w:val="00075622"/>
    <w:rsid w:val="0009269A"/>
    <w:rsid w:val="000941FF"/>
    <w:rsid w:val="00105AFB"/>
    <w:rsid w:val="00161C6F"/>
    <w:rsid w:val="001C69DA"/>
    <w:rsid w:val="001F6DF3"/>
    <w:rsid w:val="002012BE"/>
    <w:rsid w:val="0023472C"/>
    <w:rsid w:val="002637BB"/>
    <w:rsid w:val="0028055F"/>
    <w:rsid w:val="002A32AA"/>
    <w:rsid w:val="002F3868"/>
    <w:rsid w:val="003128E7"/>
    <w:rsid w:val="004A50CF"/>
    <w:rsid w:val="004E5C71"/>
    <w:rsid w:val="00611797"/>
    <w:rsid w:val="00691FDF"/>
    <w:rsid w:val="00722D80"/>
    <w:rsid w:val="00755EDD"/>
    <w:rsid w:val="00766360"/>
    <w:rsid w:val="007731AB"/>
    <w:rsid w:val="0091336B"/>
    <w:rsid w:val="00985388"/>
    <w:rsid w:val="009B39FC"/>
    <w:rsid w:val="00A17DC5"/>
    <w:rsid w:val="00A22CE2"/>
    <w:rsid w:val="00A56A6D"/>
    <w:rsid w:val="00A728CF"/>
    <w:rsid w:val="00B23EB8"/>
    <w:rsid w:val="00B57779"/>
    <w:rsid w:val="00BA2753"/>
    <w:rsid w:val="00BA7EDB"/>
    <w:rsid w:val="00D14C1A"/>
    <w:rsid w:val="00D86FF4"/>
    <w:rsid w:val="00DC3A41"/>
    <w:rsid w:val="00E71E33"/>
    <w:rsid w:val="00ED452E"/>
    <w:rsid w:val="00EE14E9"/>
    <w:rsid w:val="00F24E68"/>
    <w:rsid w:val="00F67273"/>
    <w:rsid w:val="00F73A55"/>
    <w:rsid w:val="00F90874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5F"/>
  </w:style>
  <w:style w:type="paragraph" w:styleId="Heading1">
    <w:name w:val="heading 1"/>
    <w:basedOn w:val="Normal"/>
    <w:next w:val="Normal"/>
    <w:link w:val="Heading1Char"/>
    <w:uiPriority w:val="9"/>
    <w:qFormat/>
    <w:rsid w:val="0028055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5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055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055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055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055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055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055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055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5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5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55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5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055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055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055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055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055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055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55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55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055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055F"/>
    <w:rPr>
      <w:b/>
      <w:bCs/>
    </w:rPr>
  </w:style>
  <w:style w:type="character" w:styleId="Emphasis">
    <w:name w:val="Emphasis"/>
    <w:uiPriority w:val="20"/>
    <w:qFormat/>
    <w:rsid w:val="002805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28055F"/>
  </w:style>
  <w:style w:type="character" w:customStyle="1" w:styleId="NoSpacingChar">
    <w:name w:val="No Spacing Char"/>
    <w:basedOn w:val="DefaultParagraphFont"/>
    <w:link w:val="NoSpacing"/>
    <w:uiPriority w:val="1"/>
    <w:rsid w:val="0028055F"/>
  </w:style>
  <w:style w:type="paragraph" w:styleId="ListParagraph">
    <w:name w:val="List Paragraph"/>
    <w:basedOn w:val="Normal"/>
    <w:uiPriority w:val="34"/>
    <w:qFormat/>
    <w:rsid w:val="002805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055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05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055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055F"/>
    <w:rPr>
      <w:b/>
      <w:bCs/>
      <w:i/>
      <w:iCs/>
    </w:rPr>
  </w:style>
  <w:style w:type="character" w:styleId="SubtleEmphasis">
    <w:name w:val="Subtle Emphasis"/>
    <w:uiPriority w:val="19"/>
    <w:qFormat/>
    <w:rsid w:val="0028055F"/>
    <w:rPr>
      <w:i/>
      <w:iCs/>
    </w:rPr>
  </w:style>
  <w:style w:type="character" w:styleId="IntenseEmphasis">
    <w:name w:val="Intense Emphasis"/>
    <w:uiPriority w:val="21"/>
    <w:qFormat/>
    <w:rsid w:val="0028055F"/>
    <w:rPr>
      <w:b/>
      <w:bCs/>
    </w:rPr>
  </w:style>
  <w:style w:type="character" w:styleId="SubtleReference">
    <w:name w:val="Subtle Reference"/>
    <w:uiPriority w:val="31"/>
    <w:qFormat/>
    <w:rsid w:val="0028055F"/>
    <w:rPr>
      <w:smallCaps/>
    </w:rPr>
  </w:style>
  <w:style w:type="character" w:styleId="IntenseReference">
    <w:name w:val="Intense Reference"/>
    <w:uiPriority w:val="32"/>
    <w:qFormat/>
    <w:rsid w:val="0028055F"/>
    <w:rPr>
      <w:smallCaps/>
      <w:spacing w:val="5"/>
      <w:u w:val="single"/>
    </w:rPr>
  </w:style>
  <w:style w:type="character" w:styleId="BookTitle">
    <w:name w:val="Book Title"/>
    <w:uiPriority w:val="33"/>
    <w:qFormat/>
    <w:rsid w:val="0028055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055F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908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8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info5">
    <w:name w:val="info5"/>
    <w:basedOn w:val="DefaultParagraphFont"/>
    <w:rsid w:val="00F90874"/>
  </w:style>
  <w:style w:type="character" w:customStyle="1" w:styleId="info">
    <w:name w:val="info"/>
    <w:basedOn w:val="DefaultParagraphFont"/>
    <w:rsid w:val="00F90874"/>
  </w:style>
  <w:style w:type="paragraph" w:styleId="BalloonText">
    <w:name w:val="Balloon Text"/>
    <w:basedOn w:val="Normal"/>
    <w:link w:val="BalloonTextChar"/>
    <w:uiPriority w:val="99"/>
    <w:semiHidden/>
    <w:unhideWhenUsed/>
    <w:rsid w:val="00F90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3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868"/>
  </w:style>
  <w:style w:type="paragraph" w:styleId="Footer">
    <w:name w:val="footer"/>
    <w:basedOn w:val="Normal"/>
    <w:link w:val="FooterChar"/>
    <w:uiPriority w:val="99"/>
    <w:unhideWhenUsed/>
    <w:rsid w:val="002F3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Infinity">
      <a:dk1>
        <a:sysClr val="windowText" lastClr="000000"/>
      </a:dk1>
      <a:lt1>
        <a:sysClr val="window" lastClr="FFFFFF"/>
      </a:lt1>
      <a:dk2>
        <a:srgbClr val="EABB00"/>
      </a:dk2>
      <a:lt2>
        <a:srgbClr val="DEF2FA"/>
      </a:lt2>
      <a:accent1>
        <a:srgbClr val="983DB1"/>
      </a:accent1>
      <a:accent2>
        <a:srgbClr val="47D147"/>
      </a:accent2>
      <a:accent3>
        <a:srgbClr val="CC0053"/>
      </a:accent3>
      <a:accent4>
        <a:srgbClr val="EA950D"/>
      </a:accent4>
      <a:accent5>
        <a:srgbClr val="C800C8"/>
      </a:accent5>
      <a:accent6>
        <a:srgbClr val="6161FF"/>
      </a:accent6>
      <a:hlink>
        <a:srgbClr val="755D00"/>
      </a:hlink>
      <a:folHlink>
        <a:srgbClr val="31AE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948</Words>
  <Characters>5409</Characters>
  <Application>Microsoft Office Word</Application>
  <DocSecurity>0</DocSecurity>
  <Lines>45</Lines>
  <Paragraphs>12</Paragraphs>
  <ScaleCrop>false</ScaleCrop>
  <Company>City of Tacoma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Sutton</dc:creator>
  <cp:keywords/>
  <dc:description/>
  <cp:lastModifiedBy>Lorna Sutton</cp:lastModifiedBy>
  <cp:revision>2</cp:revision>
  <dcterms:created xsi:type="dcterms:W3CDTF">2009-07-25T00:22:00Z</dcterms:created>
  <dcterms:modified xsi:type="dcterms:W3CDTF">2009-07-25T00:28:00Z</dcterms:modified>
</cp:coreProperties>
</file>