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01" w:rsidRPr="00751E01" w:rsidRDefault="00BA625E">
      <w:pPr>
        <w:rPr>
          <w:b/>
          <w:u w:val="single"/>
        </w:rPr>
      </w:pPr>
      <w:bookmarkStart w:id="0" w:name="_GoBack"/>
      <w:bookmarkEnd w:id="0"/>
      <w:r w:rsidRPr="00751E01">
        <w:rPr>
          <w:b/>
          <w:u w:val="single"/>
        </w:rPr>
        <w:t>Course Overview</w:t>
      </w:r>
    </w:p>
    <w:p w:rsidR="00535260" w:rsidRPr="001C21C6" w:rsidRDefault="00535260">
      <w:pPr>
        <w:rPr>
          <w:b/>
        </w:rPr>
      </w:pPr>
      <w:r>
        <w:t xml:space="preserve">This course provides pre-service teachers with a comprehensive overview of effective approaches to planning, implementing managing, and assessing social studies learning experiences for students. Emphasis will be placed on exploring the relationship between educational theory and the development of practical teaching techniques for everyday use in the secondary social studies classroom. This </w:t>
      </w:r>
      <w:r w:rsidR="00BA625E">
        <w:t xml:space="preserve">quarter </w:t>
      </w:r>
      <w:r>
        <w:t xml:space="preserve">we will examine the following areas of social studies education through the lens of historical content: standards &amp; accountability, curriculum/unit/lesson planning, engaging approaches for teaching social studies, assessment in the social studies, and multiculturalism. Two main strands drive the course’s curriculum. First is an exploration of what history/social studies are and why it is important to teach. This forms the basis and rationale for everything you do in the classroom. The second strand examines how students learn and come to understand history/social studies so that you can develop effective lesson plans </w:t>
      </w:r>
      <w:r w:rsidR="00BA625E">
        <w:t>(activities) `</w:t>
      </w:r>
      <w:r>
        <w:t xml:space="preserve">in your classrooms. </w:t>
      </w:r>
    </w:p>
    <w:p w:rsidR="00535260" w:rsidRDefault="00535260">
      <w:r>
        <w:t>Our essential questions and leaning goals will frame and guide this class. You will have a chance to uncover, examine, and revise y</w:t>
      </w:r>
      <w:r w:rsidR="007D0F33">
        <w:t>o</w:t>
      </w:r>
      <w:r>
        <w:t xml:space="preserve">ur rationale for teaching this subject matter while reading and discussing varying perspectives on the nature of history/social studies and its value. </w:t>
      </w:r>
    </w:p>
    <w:p w:rsidR="007D0F33" w:rsidRDefault="007D0F33">
      <w:r>
        <w:t>More specifically, this course will address the following:</w:t>
      </w:r>
    </w:p>
    <w:p w:rsidR="007D0F33" w:rsidRDefault="007D0F33" w:rsidP="007D0F33">
      <w:pPr>
        <w:pStyle w:val="ListParagraph"/>
        <w:numPr>
          <w:ilvl w:val="0"/>
          <w:numId w:val="3"/>
        </w:numPr>
      </w:pPr>
      <w:r>
        <w:t>Engage in critical reflective discussions of research and practitioner readings;</w:t>
      </w:r>
    </w:p>
    <w:p w:rsidR="007D0F33" w:rsidRDefault="007D0F33" w:rsidP="007D0F33">
      <w:pPr>
        <w:pStyle w:val="ListParagraph"/>
        <w:numPr>
          <w:ilvl w:val="0"/>
          <w:numId w:val="3"/>
        </w:numPr>
      </w:pPr>
      <w:proofErr w:type="gramStart"/>
      <w:r>
        <w:t>develop</w:t>
      </w:r>
      <w:proofErr w:type="gramEnd"/>
      <w:r>
        <w:t xml:space="preserve"> learning activities, unit plans;</w:t>
      </w:r>
    </w:p>
    <w:p w:rsidR="007D0F33" w:rsidRDefault="007D0F33" w:rsidP="007D0F33">
      <w:pPr>
        <w:pStyle w:val="ListParagraph"/>
        <w:numPr>
          <w:ilvl w:val="0"/>
          <w:numId w:val="3"/>
        </w:numPr>
      </w:pPr>
      <w:proofErr w:type="gramStart"/>
      <w:r>
        <w:t>develop</w:t>
      </w:r>
      <w:proofErr w:type="gramEnd"/>
      <w:r>
        <w:t xml:space="preserve"> assessment tools, reflect on teaching practice and</w:t>
      </w:r>
    </w:p>
    <w:p w:rsidR="007D0F33" w:rsidRDefault="007D0F33" w:rsidP="007D0F33">
      <w:pPr>
        <w:pStyle w:val="ListParagraph"/>
        <w:numPr>
          <w:ilvl w:val="0"/>
          <w:numId w:val="3"/>
        </w:numPr>
      </w:pPr>
      <w:proofErr w:type="gramStart"/>
      <w:r>
        <w:t>focus</w:t>
      </w:r>
      <w:proofErr w:type="gramEnd"/>
      <w:r>
        <w:t xml:space="preserve"> on practical investigation and modeling of student centered and activity based methods designed to meet the individual needs of a diverse student population. </w:t>
      </w:r>
    </w:p>
    <w:p w:rsidR="008D3628" w:rsidRDefault="008D3628">
      <w:pPr>
        <w:rPr>
          <w:b/>
        </w:rPr>
      </w:pPr>
      <w:r w:rsidRPr="008D3628">
        <w:rPr>
          <w:b/>
        </w:rPr>
        <w:t>Essential Questions for the Quarter</w:t>
      </w:r>
    </w:p>
    <w:p w:rsidR="008D3628" w:rsidRDefault="008D3628" w:rsidP="008D3628">
      <w:pPr>
        <w:pStyle w:val="ListParagraph"/>
        <w:numPr>
          <w:ilvl w:val="0"/>
          <w:numId w:val="1"/>
        </w:numPr>
        <w:spacing w:after="0" w:line="240" w:lineRule="auto"/>
      </w:pPr>
      <w:r>
        <w:t>What does it mean to teach for social transformation?</w:t>
      </w:r>
    </w:p>
    <w:p w:rsidR="008D3628" w:rsidRDefault="008D3628" w:rsidP="008D3628">
      <w:pPr>
        <w:pStyle w:val="ListParagraph"/>
        <w:numPr>
          <w:ilvl w:val="0"/>
          <w:numId w:val="1"/>
        </w:numPr>
        <w:spacing w:after="0" w:line="240" w:lineRule="auto"/>
      </w:pPr>
      <w:r>
        <w:t>How do I enact culturally responsive pedagogy as a transformative educator?</w:t>
      </w:r>
    </w:p>
    <w:p w:rsidR="00BC3EFE" w:rsidRDefault="008D3628" w:rsidP="007D0F33">
      <w:pPr>
        <w:pStyle w:val="ListParagraph"/>
        <w:numPr>
          <w:ilvl w:val="0"/>
          <w:numId w:val="1"/>
        </w:numPr>
        <w:spacing w:after="0" w:line="240" w:lineRule="auto"/>
      </w:pPr>
      <w:r>
        <w:t>What does it look like when students are engaged in transformative learning experiences?</w:t>
      </w:r>
    </w:p>
    <w:p w:rsidR="007D0F33" w:rsidRDefault="007D0F33" w:rsidP="007D0F33">
      <w:pPr>
        <w:pStyle w:val="ListParagraph"/>
        <w:spacing w:after="0" w:line="240" w:lineRule="auto"/>
      </w:pPr>
    </w:p>
    <w:p w:rsidR="002E7F80" w:rsidRPr="007D0F33" w:rsidRDefault="00FF7A06">
      <w:pPr>
        <w:rPr>
          <w:b/>
        </w:rPr>
      </w:pPr>
      <w:r w:rsidRPr="007D0F33">
        <w:rPr>
          <w:b/>
        </w:rPr>
        <w:t>Ess</w:t>
      </w:r>
      <w:r w:rsidR="007D0F33">
        <w:rPr>
          <w:b/>
        </w:rPr>
        <w:t>ential Questions for the Strand</w:t>
      </w:r>
      <w:r w:rsidRPr="007D0F33">
        <w:rPr>
          <w:b/>
        </w:rPr>
        <w:t xml:space="preserve"> </w:t>
      </w:r>
    </w:p>
    <w:p w:rsidR="001C21C6" w:rsidRDefault="002E7F80" w:rsidP="007D0F33">
      <w:pPr>
        <w:pStyle w:val="ListParagraph"/>
        <w:numPr>
          <w:ilvl w:val="0"/>
          <w:numId w:val="4"/>
        </w:numPr>
      </w:pPr>
      <w:r>
        <w:t>What is</w:t>
      </w:r>
      <w:r w:rsidR="007D0F33">
        <w:t xml:space="preserve"> histor</w:t>
      </w:r>
      <w:r>
        <w:t xml:space="preserve">ical thinking? </w:t>
      </w:r>
    </w:p>
    <w:p w:rsidR="00FF7A06" w:rsidRDefault="002E7F80" w:rsidP="007D0F33">
      <w:pPr>
        <w:pStyle w:val="ListParagraph"/>
        <w:numPr>
          <w:ilvl w:val="0"/>
          <w:numId w:val="4"/>
        </w:numPr>
      </w:pPr>
      <w:r>
        <w:lastRenderedPageBreak/>
        <w:t>What does it mean to prepare secondary students to be civically engaged in a culturally pluralistic society?</w:t>
      </w:r>
    </w:p>
    <w:p w:rsidR="001C21C6" w:rsidRDefault="001C21C6" w:rsidP="00E008BF">
      <w:pPr>
        <w:pStyle w:val="ListParagraph"/>
        <w:numPr>
          <w:ilvl w:val="0"/>
          <w:numId w:val="4"/>
        </w:numPr>
      </w:pPr>
      <w:r>
        <w:t xml:space="preserve">Why are secondary students disengaged from history/social studies </w:t>
      </w:r>
    </w:p>
    <w:p w:rsidR="00A94F53" w:rsidRPr="00751E01" w:rsidRDefault="00FF7A06">
      <w:pPr>
        <w:rPr>
          <w:b/>
          <w:u w:val="single"/>
        </w:rPr>
      </w:pPr>
      <w:r w:rsidRPr="00751E01">
        <w:rPr>
          <w:b/>
          <w:u w:val="single"/>
        </w:rPr>
        <w:t>Re</w:t>
      </w:r>
      <w:r w:rsidR="00751E01" w:rsidRPr="00751E01">
        <w:rPr>
          <w:b/>
          <w:u w:val="single"/>
        </w:rPr>
        <w:t>quired Texts</w:t>
      </w:r>
    </w:p>
    <w:p w:rsidR="00BA625E" w:rsidRDefault="00A94F53" w:rsidP="00BA625E">
      <w:pPr>
        <w:spacing w:after="0" w:line="240" w:lineRule="auto"/>
      </w:pPr>
      <w:r>
        <w:t>Lesh, Bruce. Why won’t you just tell us the answer: Teaching historical thinking (2011) Stenhouse</w:t>
      </w:r>
    </w:p>
    <w:p w:rsidR="00A94F53" w:rsidRDefault="00A94F53" w:rsidP="00BA625E">
      <w:pPr>
        <w:spacing w:after="0" w:line="240" w:lineRule="auto"/>
      </w:pPr>
      <w:r>
        <w:t xml:space="preserve"> </w:t>
      </w:r>
      <w:r w:rsidR="00BA625E">
        <w:t xml:space="preserve">  </w:t>
      </w:r>
      <w:r>
        <w:t>Publishers</w:t>
      </w:r>
    </w:p>
    <w:p w:rsidR="00BA625E" w:rsidRDefault="00BA625E" w:rsidP="00BA625E">
      <w:pPr>
        <w:spacing w:after="0" w:line="240" w:lineRule="auto"/>
      </w:pPr>
    </w:p>
    <w:p w:rsidR="00BA625E" w:rsidRDefault="00A94F53" w:rsidP="00BA625E">
      <w:pPr>
        <w:spacing w:after="0"/>
      </w:pPr>
      <w:r>
        <w:t>Singer, A. Social studies for secondary schools: Teaching to Learn, Learning to teach. (2009) 3</w:t>
      </w:r>
      <w:r w:rsidRPr="00A94F53">
        <w:rPr>
          <w:vertAlign w:val="superscript"/>
        </w:rPr>
        <w:t>rd</w:t>
      </w:r>
      <w:r>
        <w:t xml:space="preserve"> </w:t>
      </w:r>
      <w:proofErr w:type="gramStart"/>
      <w:r>
        <w:t>ed</w:t>
      </w:r>
      <w:proofErr w:type="gramEnd"/>
      <w:r>
        <w:t xml:space="preserve">. </w:t>
      </w:r>
    </w:p>
    <w:p w:rsidR="00A94F53" w:rsidRDefault="00BA625E" w:rsidP="00BA625E">
      <w:pPr>
        <w:spacing w:after="0"/>
      </w:pPr>
      <w:r>
        <w:t xml:space="preserve">     </w:t>
      </w:r>
      <w:r w:rsidR="00A94F53">
        <w:t>Routledge NY.</w:t>
      </w:r>
    </w:p>
    <w:p w:rsidR="00BA625E" w:rsidRDefault="00BA625E" w:rsidP="00BA625E">
      <w:pPr>
        <w:spacing w:after="0"/>
      </w:pPr>
    </w:p>
    <w:p w:rsidR="00BA625E" w:rsidRDefault="00A94F53" w:rsidP="00BA625E">
      <w:pPr>
        <w:spacing w:after="0"/>
      </w:pPr>
      <w:r>
        <w:t>VanSledright, B. Assessing Historical thinking and understanding: Innovative designs for new</w:t>
      </w:r>
    </w:p>
    <w:p w:rsidR="00A94F53" w:rsidRDefault="00BA625E" w:rsidP="00BA625E">
      <w:pPr>
        <w:spacing w:after="0"/>
      </w:pPr>
      <w:r>
        <w:t xml:space="preserve">     </w:t>
      </w:r>
      <w:r w:rsidR="00A94F53">
        <w:t xml:space="preserve"> </w:t>
      </w:r>
      <w:proofErr w:type="gramStart"/>
      <w:r w:rsidR="00A94F53">
        <w:t>standa</w:t>
      </w:r>
      <w:r>
        <w:t>rds</w:t>
      </w:r>
      <w:proofErr w:type="gramEnd"/>
      <w:r>
        <w:t>.(2014) Routledge. New York</w:t>
      </w:r>
    </w:p>
    <w:p w:rsidR="00BA625E" w:rsidRDefault="00BA625E" w:rsidP="00BA625E">
      <w:pPr>
        <w:spacing w:after="0"/>
      </w:pPr>
    </w:p>
    <w:p w:rsidR="00BA625E" w:rsidRDefault="00A94F53" w:rsidP="00BA625E">
      <w:pPr>
        <w:spacing w:after="0"/>
      </w:pPr>
      <w:r>
        <w:t xml:space="preserve">Wiggins, G. </w:t>
      </w:r>
      <w:r w:rsidR="00BA625E">
        <w:t xml:space="preserve"> </w:t>
      </w:r>
      <w:proofErr w:type="gramStart"/>
      <w:r>
        <w:t>&amp; McTighe, J. Understanding by Design.</w:t>
      </w:r>
      <w:proofErr w:type="gramEnd"/>
      <w:r>
        <w:t xml:space="preserve"> (2005) </w:t>
      </w:r>
      <w:proofErr w:type="gramStart"/>
      <w:r>
        <w:t>expanded</w:t>
      </w:r>
      <w:proofErr w:type="gramEnd"/>
      <w:r>
        <w:t xml:space="preserve"> 2</w:t>
      </w:r>
      <w:r w:rsidRPr="00A94F53">
        <w:rPr>
          <w:vertAlign w:val="superscript"/>
        </w:rPr>
        <w:t>nd</w:t>
      </w:r>
      <w:r>
        <w:t xml:space="preserve"> edition Association for</w:t>
      </w:r>
    </w:p>
    <w:p w:rsidR="00A94F53" w:rsidRDefault="00BA625E" w:rsidP="00BA625E">
      <w:pPr>
        <w:spacing w:after="0"/>
      </w:pPr>
      <w:r>
        <w:t xml:space="preserve">    </w:t>
      </w:r>
      <w:r w:rsidR="00A94F53">
        <w:t xml:space="preserve"> Supervision and Curriculum Development New Jersey</w:t>
      </w:r>
    </w:p>
    <w:p w:rsidR="00BA625E" w:rsidRDefault="00BA625E" w:rsidP="00BA625E">
      <w:pPr>
        <w:spacing w:after="0"/>
      </w:pPr>
    </w:p>
    <w:p w:rsidR="00A94F53" w:rsidRPr="00FF7A06" w:rsidRDefault="00FF7A06">
      <w:pPr>
        <w:rPr>
          <w:b/>
          <w:u w:val="single"/>
        </w:rPr>
      </w:pPr>
      <w:r w:rsidRPr="00FF7A06">
        <w:rPr>
          <w:b/>
          <w:u w:val="single"/>
        </w:rPr>
        <w:t>Articles/Book Excerpts</w:t>
      </w:r>
      <w:r>
        <w:rPr>
          <w:b/>
          <w:u w:val="single"/>
        </w:rPr>
        <w:t>:</w:t>
      </w:r>
    </w:p>
    <w:p w:rsidR="00A94F53" w:rsidRDefault="00AF2BC5">
      <w:r>
        <w:t xml:space="preserve">Please note the </w:t>
      </w:r>
      <w:proofErr w:type="gramStart"/>
      <w:r w:rsidR="00FF7A06">
        <w:t xml:space="preserve">all </w:t>
      </w:r>
      <w:r>
        <w:t>additional</w:t>
      </w:r>
      <w:proofErr w:type="gramEnd"/>
      <w:r>
        <w:t xml:space="preserve"> readings</w:t>
      </w:r>
      <w:r w:rsidR="00FF7A06">
        <w:t xml:space="preserve"> are</w:t>
      </w:r>
      <w:r>
        <w:t xml:space="preserve"> posted on Moodle.</w:t>
      </w:r>
    </w:p>
    <w:p w:rsidR="00AF2BC5" w:rsidRPr="00FF7A06" w:rsidRDefault="00AF2BC5">
      <w:pPr>
        <w:rPr>
          <w:b/>
          <w:u w:val="single"/>
        </w:rPr>
      </w:pPr>
      <w:r w:rsidRPr="00FF7A06">
        <w:rPr>
          <w:b/>
          <w:u w:val="single"/>
        </w:rPr>
        <w:t>General Internet Resources</w:t>
      </w:r>
      <w:r w:rsidR="00FF7A06">
        <w:rPr>
          <w:b/>
          <w:u w:val="single"/>
        </w:rPr>
        <w:t>:</w:t>
      </w:r>
    </w:p>
    <w:p w:rsidR="00AF2BC5" w:rsidRDefault="00AF2BC5" w:rsidP="00FF7A06">
      <w:pPr>
        <w:spacing w:after="0" w:line="240" w:lineRule="auto"/>
      </w:pPr>
      <w:r>
        <w:t>National Writing Project</w:t>
      </w:r>
    </w:p>
    <w:p w:rsidR="00AF2BC5" w:rsidRDefault="00912357" w:rsidP="00FF7A06">
      <w:pPr>
        <w:spacing w:after="0" w:line="240" w:lineRule="auto"/>
      </w:pPr>
      <w:hyperlink r:id="rId8" w:history="1">
        <w:r w:rsidR="00FF7A06" w:rsidRPr="003F3210">
          <w:rPr>
            <w:rStyle w:val="Hyperlink"/>
          </w:rPr>
          <w:t>http://wwwnwp.org/cs/public/print/resource922</w:t>
        </w:r>
      </w:hyperlink>
    </w:p>
    <w:p w:rsidR="00FF7A06" w:rsidRDefault="00FF7A06" w:rsidP="00FF7A06">
      <w:pPr>
        <w:spacing w:after="0" w:line="240" w:lineRule="auto"/>
      </w:pPr>
    </w:p>
    <w:p w:rsidR="00AF2BC5" w:rsidRDefault="00AF2BC5" w:rsidP="00FF7A06">
      <w:pPr>
        <w:spacing w:after="0" w:line="240" w:lineRule="auto"/>
      </w:pPr>
      <w:r>
        <w:t>Free teac</w:t>
      </w:r>
      <w:r w:rsidR="00FF7A06">
        <w:t>h</w:t>
      </w:r>
      <w:r>
        <w:t>ing resources</w:t>
      </w:r>
    </w:p>
    <w:p w:rsidR="00AF2BC5" w:rsidRDefault="00912357" w:rsidP="00FF7A06">
      <w:pPr>
        <w:spacing w:after="0" w:line="240" w:lineRule="auto"/>
      </w:pPr>
      <w:hyperlink r:id="rId9" w:history="1">
        <w:r w:rsidR="00AF2BC5" w:rsidRPr="003F3210">
          <w:rPr>
            <w:rStyle w:val="Hyperlink"/>
          </w:rPr>
          <w:t>http://free.ed.gov/sujbjects/.cfm?subject_id=19</w:t>
        </w:r>
      </w:hyperlink>
    </w:p>
    <w:p w:rsidR="00AF2BC5" w:rsidRDefault="00912357" w:rsidP="00FF7A06">
      <w:pPr>
        <w:spacing w:after="0" w:line="240" w:lineRule="auto"/>
      </w:pPr>
      <w:hyperlink r:id="rId10" w:history="1">
        <w:r w:rsidR="00AF2BC5" w:rsidRPr="003F3210">
          <w:rPr>
            <w:rStyle w:val="Hyperlink"/>
          </w:rPr>
          <w:t>http://www.tolerance.org/teach/index.jsp</w:t>
        </w:r>
      </w:hyperlink>
    </w:p>
    <w:p w:rsidR="00FF7A06" w:rsidRDefault="00FF7A06" w:rsidP="00FF7A06">
      <w:pPr>
        <w:spacing w:after="0" w:line="240" w:lineRule="auto"/>
      </w:pPr>
    </w:p>
    <w:p w:rsidR="00AF2BC5" w:rsidRDefault="00AF2BC5" w:rsidP="00FF7A06">
      <w:pPr>
        <w:spacing w:after="0" w:line="240" w:lineRule="auto"/>
      </w:pPr>
      <w:r>
        <w:t>National Archives</w:t>
      </w:r>
    </w:p>
    <w:p w:rsidR="00AF2BC5" w:rsidRDefault="00912357" w:rsidP="00FF7A06">
      <w:pPr>
        <w:spacing w:after="0" w:line="240" w:lineRule="auto"/>
      </w:pPr>
      <w:hyperlink r:id="rId11" w:history="1">
        <w:r w:rsidR="00AF2BC5" w:rsidRPr="003F3210">
          <w:rPr>
            <w:rStyle w:val="Hyperlink"/>
          </w:rPr>
          <w:t>http://www.archives.gov/index.html</w:t>
        </w:r>
      </w:hyperlink>
    </w:p>
    <w:p w:rsidR="00FF7A06" w:rsidRDefault="00FF7A06" w:rsidP="00FF7A06">
      <w:pPr>
        <w:spacing w:after="0" w:line="240" w:lineRule="auto"/>
      </w:pPr>
    </w:p>
    <w:p w:rsidR="00AF2BC5" w:rsidRDefault="00AF2BC5" w:rsidP="00FF7A06">
      <w:pPr>
        <w:spacing w:after="0" w:line="240" w:lineRule="auto"/>
      </w:pPr>
      <w:r>
        <w:t>Library of Congress</w:t>
      </w:r>
    </w:p>
    <w:p w:rsidR="00AF2BC5" w:rsidRDefault="00912357" w:rsidP="00FF7A06">
      <w:pPr>
        <w:spacing w:after="0" w:line="240" w:lineRule="auto"/>
      </w:pPr>
      <w:hyperlink r:id="rId12" w:history="1">
        <w:r w:rsidR="00AF2BC5" w:rsidRPr="003F3210">
          <w:rPr>
            <w:rStyle w:val="Hyperlink"/>
          </w:rPr>
          <w:t>http://www.loc.gov/index.html</w:t>
        </w:r>
      </w:hyperlink>
    </w:p>
    <w:p w:rsidR="00FF7A06" w:rsidRDefault="00FF7A06" w:rsidP="00FF7A06">
      <w:pPr>
        <w:spacing w:after="0" w:line="240" w:lineRule="auto"/>
      </w:pPr>
    </w:p>
    <w:p w:rsidR="00AF2BC5" w:rsidRDefault="00AF2BC5" w:rsidP="00FF7A06">
      <w:pPr>
        <w:spacing w:after="0" w:line="240" w:lineRule="auto"/>
      </w:pPr>
      <w:r>
        <w:t xml:space="preserve">Gilder Lehrman </w:t>
      </w:r>
      <w:r w:rsidR="00FF7A06">
        <w:t>institute</w:t>
      </w:r>
      <w:r>
        <w:t xml:space="preserve"> of American History</w:t>
      </w:r>
    </w:p>
    <w:p w:rsidR="00AF2BC5" w:rsidRDefault="00912357" w:rsidP="00FF7A06">
      <w:pPr>
        <w:spacing w:after="0" w:line="240" w:lineRule="auto"/>
      </w:pPr>
      <w:hyperlink r:id="rId13" w:history="1">
        <w:r w:rsidR="00AF2BC5" w:rsidRPr="003F3210">
          <w:rPr>
            <w:rStyle w:val="Hyperlink"/>
          </w:rPr>
          <w:t>http://www.gilderlehrman.org/</w:t>
        </w:r>
      </w:hyperlink>
    </w:p>
    <w:p w:rsidR="00AF2BC5" w:rsidRDefault="00AF2BC5" w:rsidP="00FF7A06">
      <w:pPr>
        <w:spacing w:after="0" w:line="240" w:lineRule="auto"/>
      </w:pPr>
      <w:r>
        <w:t>Center for History and New Media</w:t>
      </w:r>
    </w:p>
    <w:p w:rsidR="00AF2BC5" w:rsidRDefault="00912357" w:rsidP="00FF7A06">
      <w:pPr>
        <w:spacing w:after="0" w:line="240" w:lineRule="auto"/>
      </w:pPr>
      <w:hyperlink r:id="rId14" w:history="1">
        <w:r w:rsidR="00AF2BC5" w:rsidRPr="003F3210">
          <w:rPr>
            <w:rStyle w:val="Hyperlink"/>
          </w:rPr>
          <w:t>http://chmm.gmun.edu</w:t>
        </w:r>
      </w:hyperlink>
    </w:p>
    <w:p w:rsidR="00FF7A06" w:rsidRDefault="00FF7A06" w:rsidP="00FF7A06">
      <w:pPr>
        <w:spacing w:after="0" w:line="240" w:lineRule="auto"/>
      </w:pPr>
    </w:p>
    <w:p w:rsidR="00AF2BC5" w:rsidRDefault="00AF2BC5" w:rsidP="00FF7A06">
      <w:pPr>
        <w:spacing w:after="0" w:line="240" w:lineRule="auto"/>
      </w:pPr>
      <w:r>
        <w:t>Historical Thinking Matters</w:t>
      </w:r>
    </w:p>
    <w:p w:rsidR="00AF2BC5" w:rsidRDefault="00912357" w:rsidP="00FF7A06">
      <w:pPr>
        <w:spacing w:after="0" w:line="240" w:lineRule="auto"/>
      </w:pPr>
      <w:hyperlink r:id="rId15" w:history="1">
        <w:r w:rsidR="00AF2BC5" w:rsidRPr="003F3210">
          <w:rPr>
            <w:rStyle w:val="Hyperlink"/>
          </w:rPr>
          <w:t>http://historicalthinkingmatters.org/</w:t>
        </w:r>
      </w:hyperlink>
    </w:p>
    <w:p w:rsidR="00FF7A06" w:rsidRDefault="00FF7A06" w:rsidP="00FF7A06">
      <w:pPr>
        <w:spacing w:after="0" w:line="240" w:lineRule="auto"/>
      </w:pPr>
    </w:p>
    <w:p w:rsidR="00AF2BC5" w:rsidRDefault="00AF2BC5" w:rsidP="00FF7A06">
      <w:pPr>
        <w:spacing w:after="0" w:line="240" w:lineRule="auto"/>
      </w:pPr>
      <w:r>
        <w:t>Nation</w:t>
      </w:r>
      <w:r w:rsidR="00FF7A06">
        <w:t>al Council for the Social Studi</w:t>
      </w:r>
      <w:r>
        <w:t>es</w:t>
      </w:r>
    </w:p>
    <w:p w:rsidR="00AF2BC5" w:rsidRDefault="00912357" w:rsidP="00FF7A06">
      <w:pPr>
        <w:spacing w:after="0" w:line="240" w:lineRule="auto"/>
      </w:pPr>
      <w:hyperlink r:id="rId16" w:history="1">
        <w:r w:rsidR="00AF2BC5" w:rsidRPr="003F3210">
          <w:rPr>
            <w:rStyle w:val="Hyperlink"/>
          </w:rPr>
          <w:t>http://www.socialstudiees.org/</w:t>
        </w:r>
      </w:hyperlink>
    </w:p>
    <w:p w:rsidR="00FF7A06" w:rsidRDefault="00FF7A06" w:rsidP="00FF7A06">
      <w:pPr>
        <w:spacing w:after="0" w:line="240" w:lineRule="auto"/>
      </w:pPr>
    </w:p>
    <w:p w:rsidR="00AF2BC5" w:rsidRDefault="00FF7A06" w:rsidP="00FF7A06">
      <w:pPr>
        <w:spacing w:after="0" w:line="240" w:lineRule="auto"/>
      </w:pPr>
      <w:r>
        <w:t>National Council</w:t>
      </w:r>
      <w:r w:rsidR="00AF2BC5">
        <w:t xml:space="preserve"> for History Education</w:t>
      </w:r>
    </w:p>
    <w:p w:rsidR="00FF7A06" w:rsidRDefault="00912357" w:rsidP="00BA625E">
      <w:pPr>
        <w:spacing w:after="0" w:line="240" w:lineRule="auto"/>
      </w:pPr>
      <w:hyperlink r:id="rId17" w:history="1">
        <w:r w:rsidR="00AF2BC5" w:rsidRPr="003F3210">
          <w:rPr>
            <w:rStyle w:val="Hyperlink"/>
          </w:rPr>
          <w:t>http://www.nche.net/</w:t>
        </w:r>
      </w:hyperlink>
    </w:p>
    <w:p w:rsidR="00BA625E" w:rsidRDefault="00BA625E" w:rsidP="00BA625E">
      <w:pPr>
        <w:spacing w:after="0" w:line="240" w:lineRule="auto"/>
      </w:pPr>
    </w:p>
    <w:p w:rsidR="00AF2BC5" w:rsidRDefault="00BA625E">
      <w:r w:rsidRPr="00BA625E">
        <w:rPr>
          <w:b/>
        </w:rPr>
        <w:t>Also</w:t>
      </w:r>
      <w:r w:rsidR="00AF2BC5" w:rsidRPr="00BA625E">
        <w:rPr>
          <w:b/>
        </w:rPr>
        <w:t xml:space="preserve"> </w:t>
      </w:r>
      <w:r w:rsidR="00AF2BC5">
        <w:br/>
      </w:r>
      <w:proofErr w:type="gramStart"/>
      <w:r w:rsidR="00AF2BC5">
        <w:t>Please</w:t>
      </w:r>
      <w:proofErr w:type="gramEnd"/>
      <w:r w:rsidR="00AF2BC5">
        <w:t xml:space="preserve"> join the National </w:t>
      </w:r>
      <w:r>
        <w:t>Council</w:t>
      </w:r>
      <w:r w:rsidR="00AF2BC5">
        <w:t xml:space="preserve"> for the Social Studies as a </w:t>
      </w:r>
      <w:r w:rsidRPr="00BA625E">
        <w:rPr>
          <w:b/>
          <w:u w:val="single"/>
        </w:rPr>
        <w:t>student</w:t>
      </w:r>
      <w:r w:rsidR="00AF2BC5" w:rsidRPr="00BA625E">
        <w:rPr>
          <w:b/>
          <w:u w:val="single"/>
        </w:rPr>
        <w:t xml:space="preserve"> member</w:t>
      </w:r>
      <w:r w:rsidR="00AF2BC5">
        <w:t xml:space="preserve">. Go to </w:t>
      </w:r>
      <w:hyperlink r:id="rId18" w:history="1">
        <w:r w:rsidR="00AF2BC5" w:rsidRPr="003F3210">
          <w:rPr>
            <w:rStyle w:val="Hyperlink"/>
          </w:rPr>
          <w:t>www.socialstudies.org/membersip</w:t>
        </w:r>
      </w:hyperlink>
      <w:r w:rsidR="00AF2BC5">
        <w:t>. Fill in and submit the on-line form. If the form ask</w:t>
      </w:r>
      <w:r>
        <w:t>s you to choose a journal</w:t>
      </w:r>
      <w:r w:rsidR="00AF2BC5">
        <w:t xml:space="preserve"> please select the option that offers </w:t>
      </w:r>
      <w:r w:rsidR="00AF2BC5" w:rsidRPr="00BA625E">
        <w:rPr>
          <w:i/>
        </w:rPr>
        <w:t>Social Education</w:t>
      </w:r>
      <w:r w:rsidR="00AF2BC5">
        <w:t xml:space="preserve">. </w:t>
      </w:r>
    </w:p>
    <w:p w:rsidR="00FF4EFB" w:rsidRPr="00751E01" w:rsidRDefault="00BA625E">
      <w:pPr>
        <w:rPr>
          <w:b/>
          <w:u w:val="single"/>
        </w:rPr>
      </w:pPr>
      <w:r w:rsidRPr="00751E01">
        <w:rPr>
          <w:b/>
          <w:u w:val="single"/>
        </w:rPr>
        <w:t>Assignments</w:t>
      </w:r>
      <w:r w:rsidR="00751E01">
        <w:rPr>
          <w:b/>
          <w:u w:val="single"/>
        </w:rPr>
        <w:t>:</w:t>
      </w:r>
    </w:p>
    <w:p w:rsidR="001C21C6" w:rsidRDefault="001C21C6" w:rsidP="001C2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MT"/>
          <w:b/>
          <w:sz w:val="20"/>
          <w:szCs w:val="28"/>
          <w:lang w:bidi="en-US"/>
        </w:rPr>
      </w:pPr>
      <w:r>
        <w:rPr>
          <w:rFonts w:ascii="Helvetica" w:hAnsi="Helvetica" w:cs="ArialMT"/>
          <w:b/>
          <w:sz w:val="20"/>
          <w:szCs w:val="28"/>
          <w:lang w:bidi="en-US"/>
        </w:rPr>
        <w:t xml:space="preserve">Reflections on Guiding Questions </w:t>
      </w:r>
    </w:p>
    <w:p w:rsidR="001C21C6" w:rsidRDefault="001C21C6" w:rsidP="001C21C6">
      <w:pPr>
        <w:pStyle w:val="Bibliography1"/>
        <w:rPr>
          <w:rFonts w:asciiTheme="minorHAnsi" w:eastAsia="Times" w:hAnsiTheme="minorHAnsi" w:cstheme="minorHAnsi"/>
          <w:sz w:val="20"/>
          <w:szCs w:val="20"/>
        </w:rPr>
      </w:pPr>
      <w:r w:rsidRPr="001C21C6">
        <w:rPr>
          <w:rFonts w:asciiTheme="minorHAnsi" w:eastAsia="Times" w:hAnsiTheme="minorHAnsi" w:cstheme="minorHAnsi"/>
          <w:i/>
          <w:sz w:val="20"/>
          <w:szCs w:val="20"/>
        </w:rPr>
        <w:t xml:space="preserve">Pre-assessment-Reflection #1:  </w:t>
      </w:r>
      <w:r w:rsidRPr="001C21C6">
        <w:rPr>
          <w:rFonts w:asciiTheme="minorHAnsi" w:eastAsia="Times" w:hAnsiTheme="minorHAnsi" w:cstheme="minorHAnsi"/>
          <w:sz w:val="20"/>
          <w:szCs w:val="20"/>
        </w:rPr>
        <w:t xml:space="preserve">Document your initial thinking about the guiding questions. Write 1 to 2 pages (double spaced) per question. This is a pre-assessment for </w:t>
      </w:r>
      <w:proofErr w:type="gramStart"/>
      <w:r w:rsidRPr="001C21C6">
        <w:rPr>
          <w:rFonts w:asciiTheme="minorHAnsi" w:eastAsia="Times" w:hAnsiTheme="minorHAnsi" w:cstheme="minorHAnsi"/>
          <w:sz w:val="20"/>
          <w:szCs w:val="20"/>
        </w:rPr>
        <w:t>me and a self-assessment</w:t>
      </w:r>
      <w:proofErr w:type="gramEnd"/>
      <w:r w:rsidRPr="001C21C6">
        <w:rPr>
          <w:rFonts w:asciiTheme="minorHAnsi" w:eastAsia="Times" w:hAnsiTheme="minorHAnsi" w:cstheme="minorHAnsi"/>
          <w:sz w:val="20"/>
          <w:szCs w:val="20"/>
        </w:rPr>
        <w:t xml:space="preserve"> for you. It will help you consider the knowledge and thinking you bring into the strand at the beginning of the quarter.</w:t>
      </w:r>
    </w:p>
    <w:p w:rsidR="00CC7C76" w:rsidRDefault="00CC7C76" w:rsidP="00CC7C76"/>
    <w:p w:rsidR="00CC7C76" w:rsidRPr="00CC7C76" w:rsidRDefault="00CC7C76" w:rsidP="00CC7C76"/>
    <w:p w:rsidR="001C21C6" w:rsidRPr="001C21C6" w:rsidRDefault="001C21C6" w:rsidP="001C21C6">
      <w:pPr>
        <w:pStyle w:val="Bibliography1"/>
        <w:ind w:firstLine="720"/>
        <w:rPr>
          <w:rFonts w:asciiTheme="minorHAnsi" w:eastAsia="Times" w:hAnsiTheme="minorHAnsi" w:cstheme="minorHAnsi"/>
          <w:sz w:val="20"/>
          <w:szCs w:val="20"/>
        </w:rPr>
      </w:pPr>
    </w:p>
    <w:p w:rsidR="001C21C6" w:rsidRDefault="001C21C6" w:rsidP="001C21C6">
      <w:pPr>
        <w:pStyle w:val="Bibliography1"/>
        <w:rPr>
          <w:rFonts w:asciiTheme="majorHAnsi" w:eastAsia="Times" w:hAnsiTheme="majorHAnsi"/>
          <w:sz w:val="20"/>
          <w:szCs w:val="20"/>
        </w:rPr>
      </w:pPr>
      <w:proofErr w:type="gramStart"/>
      <w:r w:rsidRPr="001C21C6">
        <w:rPr>
          <w:rFonts w:asciiTheme="minorHAnsi" w:eastAsia="Times" w:hAnsiTheme="minorHAnsi" w:cstheme="minorHAnsi"/>
          <w:i/>
          <w:sz w:val="20"/>
          <w:szCs w:val="20"/>
        </w:rPr>
        <w:t>Post-assessment-Reflection #2.</w:t>
      </w:r>
      <w:proofErr w:type="gramEnd"/>
      <w:r w:rsidRPr="001C21C6">
        <w:rPr>
          <w:rFonts w:asciiTheme="minorHAnsi" w:eastAsia="Times" w:hAnsiTheme="minorHAnsi" w:cstheme="minorHAnsi"/>
          <w:sz w:val="20"/>
          <w:szCs w:val="20"/>
        </w:rPr>
        <w:t xml:space="preserve"> Reflect on what you have learned during the quarter as it relates to the guiding question. You should consider this assignment to be an integration of ideas of things you have learned in the social studies methods courses as well as in other strands this quarter. The key to this assignment is to provide evidence that demonstrates your ability to integrate concepts from this strand as well as other strand, particularly cultural diversity and human development. You are expected to write 2 to 3 pages (double spaced) per question. Please reference specific readings, activities, to support your paper. Lastly, spend about 1- pages reflecting on how your thinking has changed since you completed the first reflection. The key to this section is to make visible to the reader (me) in what ways you see that your thinking has developed over the course of the quarter</w:t>
      </w:r>
    </w:p>
    <w:p w:rsidR="001C21C6" w:rsidRPr="001C21C6" w:rsidRDefault="001C21C6" w:rsidP="001C21C6"/>
    <w:p w:rsidR="00751E01" w:rsidRDefault="00751E01" w:rsidP="001C2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MT"/>
          <w:sz w:val="20"/>
          <w:szCs w:val="28"/>
          <w:lang w:bidi="en-US"/>
        </w:rPr>
      </w:pPr>
      <w:r>
        <w:rPr>
          <w:rFonts w:ascii="Helvetica" w:hAnsi="Helvetica" w:cs="ArialMT"/>
          <w:b/>
          <w:sz w:val="20"/>
          <w:szCs w:val="28"/>
          <w:lang w:bidi="en-US"/>
        </w:rPr>
        <w:t>Reading Journal</w:t>
      </w:r>
      <w:r>
        <w:rPr>
          <w:rFonts w:ascii="Helvetica" w:hAnsi="Helvetica" w:cs="ArialMT"/>
          <w:sz w:val="20"/>
          <w:szCs w:val="28"/>
          <w:lang w:bidi="en-US"/>
        </w:rPr>
        <w:t xml:space="preserve"> </w:t>
      </w:r>
    </w:p>
    <w:p w:rsidR="001C21C6" w:rsidRDefault="00751E01" w:rsidP="001C2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MT"/>
          <w:sz w:val="20"/>
          <w:szCs w:val="28"/>
          <w:u w:val="single"/>
          <w:lang w:bidi="en-US"/>
        </w:rPr>
      </w:pPr>
      <w:r>
        <w:rPr>
          <w:rFonts w:ascii="Helvetica" w:hAnsi="Helvetica" w:cs="ArialMT"/>
          <w:sz w:val="20"/>
          <w:szCs w:val="28"/>
          <w:lang w:bidi="en-US"/>
        </w:rPr>
        <w:t>For assigned</w:t>
      </w:r>
      <w:r w:rsidR="001C21C6">
        <w:rPr>
          <w:rFonts w:ascii="Helvetica" w:hAnsi="Helvetica" w:cs="ArialMT"/>
          <w:sz w:val="20"/>
          <w:szCs w:val="28"/>
          <w:lang w:bidi="en-US"/>
        </w:rPr>
        <w:t xml:space="preserve"> reading you </w:t>
      </w:r>
      <w:r>
        <w:rPr>
          <w:rFonts w:ascii="Helvetica" w:hAnsi="Helvetica" w:cs="ArialMT"/>
          <w:sz w:val="20"/>
          <w:szCs w:val="28"/>
          <w:lang w:bidi="en-US"/>
        </w:rPr>
        <w:t xml:space="preserve">have two options </w:t>
      </w:r>
      <w:r w:rsidR="001C21C6">
        <w:rPr>
          <w:rFonts w:ascii="Helvetica" w:hAnsi="Helvetica" w:cs="ArialMT"/>
          <w:sz w:val="20"/>
          <w:szCs w:val="28"/>
          <w:lang w:bidi="en-US"/>
        </w:rPr>
        <w:t xml:space="preserve">you will write a </w:t>
      </w:r>
      <w:r w:rsidR="001C21C6" w:rsidRPr="00751E01">
        <w:rPr>
          <w:rFonts w:ascii="Helvetica" w:hAnsi="Helvetica" w:cs="ArialMT"/>
          <w:sz w:val="20"/>
          <w:szCs w:val="28"/>
          <w:lang w:bidi="en-US"/>
        </w:rPr>
        <w:t>2-paragraph summary</w:t>
      </w:r>
      <w:r w:rsidR="001C21C6">
        <w:rPr>
          <w:rFonts w:ascii="Helvetica" w:hAnsi="Helvetica" w:cs="ArialMT"/>
          <w:sz w:val="20"/>
          <w:szCs w:val="28"/>
          <w:lang w:bidi="en-US"/>
        </w:rPr>
        <w:t xml:space="preserve"> of the article/reading. </w:t>
      </w:r>
      <w:r>
        <w:rPr>
          <w:rFonts w:ascii="Helvetica" w:hAnsi="Helvetica" w:cs="ArialMT"/>
          <w:sz w:val="20"/>
          <w:szCs w:val="28"/>
          <w:lang w:bidi="en-US"/>
        </w:rPr>
        <w:t>You are expected to</w:t>
      </w:r>
      <w:r w:rsidR="001C21C6">
        <w:rPr>
          <w:rFonts w:ascii="Helvetica" w:hAnsi="Helvetica" w:cs="ArialMT"/>
          <w:sz w:val="20"/>
          <w:szCs w:val="28"/>
          <w:lang w:bidi="en-US"/>
        </w:rPr>
        <w:t xml:space="preserve"> write 1 full paragraph that summarizes the main points of the reading and 1 paragraph that provides analysis and/or draws connections between the article and other concepts/ideas you are learning in the program. Reading journals are due Thursday at 11:55pm. Submit your reading journal as a single file (pdf or word) containing </w:t>
      </w:r>
      <w:r w:rsidR="001C21C6" w:rsidRPr="00B910D8">
        <w:rPr>
          <w:rFonts w:ascii="Helvetica" w:hAnsi="Helvetica" w:cs="ArialMT"/>
          <w:sz w:val="20"/>
          <w:szCs w:val="28"/>
          <w:u w:val="single"/>
          <w:lang w:bidi="en-US"/>
        </w:rPr>
        <w:t>only the readings from that week.</w:t>
      </w:r>
    </w:p>
    <w:p w:rsidR="001C21C6" w:rsidRPr="00751E01" w:rsidRDefault="001C21C6" w:rsidP="00751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MT"/>
          <w:sz w:val="20"/>
          <w:szCs w:val="28"/>
          <w:lang w:bidi="en-US"/>
        </w:rPr>
      </w:pPr>
      <w:r>
        <w:rPr>
          <w:rFonts w:ascii="Helvetica" w:hAnsi="Helvetica" w:cs="ArialMT"/>
          <w:sz w:val="20"/>
          <w:szCs w:val="28"/>
          <w:lang w:bidi="en-US"/>
        </w:rPr>
        <w:t>*Chapters sho</w:t>
      </w:r>
      <w:r w:rsidR="00751E01">
        <w:rPr>
          <w:rFonts w:ascii="Helvetica" w:hAnsi="Helvetica" w:cs="ArialMT"/>
          <w:sz w:val="20"/>
          <w:szCs w:val="28"/>
          <w:lang w:bidi="en-US"/>
        </w:rPr>
        <w:t>uld be</w:t>
      </w:r>
      <w:r>
        <w:rPr>
          <w:rFonts w:ascii="Helvetica" w:hAnsi="Helvetica" w:cs="ArialMT"/>
          <w:sz w:val="20"/>
          <w:szCs w:val="28"/>
          <w:lang w:bidi="en-US"/>
        </w:rPr>
        <w:t xml:space="preserve"> summarized. For example, if you are assigned to read C</w:t>
      </w:r>
      <w:r w:rsidR="00751E01">
        <w:rPr>
          <w:rFonts w:ascii="Helvetica" w:hAnsi="Helvetica" w:cs="ArialMT"/>
          <w:sz w:val="20"/>
          <w:szCs w:val="28"/>
          <w:lang w:bidi="en-US"/>
        </w:rPr>
        <w:t xml:space="preserve">hapters 1-3, you should </w:t>
      </w:r>
      <w:r>
        <w:rPr>
          <w:rFonts w:ascii="Helvetica" w:hAnsi="Helvetica" w:cs="ArialMT"/>
          <w:sz w:val="20"/>
          <w:szCs w:val="28"/>
          <w:lang w:bidi="en-US"/>
        </w:rPr>
        <w:t>summarize these chapters separately so that you have three different entries in your</w:t>
      </w:r>
      <w:r w:rsidR="00751E01">
        <w:rPr>
          <w:rFonts w:ascii="Helvetica" w:hAnsi="Helvetica" w:cs="ArialMT"/>
          <w:sz w:val="20"/>
          <w:szCs w:val="28"/>
          <w:lang w:bidi="en-US"/>
        </w:rPr>
        <w:t xml:space="preserve"> reading journal for that week.</w:t>
      </w:r>
    </w:p>
    <w:p w:rsidR="00FF4EFB" w:rsidRPr="00751E01" w:rsidRDefault="00FF4EFB">
      <w:pPr>
        <w:rPr>
          <w:b/>
        </w:rPr>
      </w:pPr>
      <w:r w:rsidRPr="00751E01">
        <w:rPr>
          <w:b/>
        </w:rPr>
        <w:t>History through a Student’s Eyes</w:t>
      </w:r>
      <w:r w:rsidR="00BA625E" w:rsidRPr="00751E01">
        <w:rPr>
          <w:b/>
        </w:rPr>
        <w:t xml:space="preserve"> Assignment</w:t>
      </w:r>
    </w:p>
    <w:p w:rsidR="00FF4EFB" w:rsidRPr="00BA625E" w:rsidRDefault="00FF4EFB">
      <w:pPr>
        <w:rPr>
          <w:b/>
          <w:i/>
          <w:sz w:val="18"/>
          <w:szCs w:val="18"/>
        </w:rPr>
      </w:pPr>
      <w:proofErr w:type="gramStart"/>
      <w:r w:rsidRPr="00BA625E">
        <w:rPr>
          <w:b/>
          <w:i/>
          <w:sz w:val="18"/>
          <w:szCs w:val="18"/>
        </w:rPr>
        <w:t xml:space="preserve">This assignment was originally developed by Linda Levstik of the University of </w:t>
      </w:r>
      <w:r w:rsidR="00BA625E" w:rsidRPr="00BA625E">
        <w:rPr>
          <w:b/>
          <w:i/>
          <w:sz w:val="18"/>
          <w:szCs w:val="18"/>
        </w:rPr>
        <w:t>Kentucky</w:t>
      </w:r>
      <w:r w:rsidRPr="00BA625E">
        <w:rPr>
          <w:b/>
          <w:i/>
          <w:sz w:val="18"/>
          <w:szCs w:val="18"/>
        </w:rPr>
        <w:t xml:space="preserve"> and Keith Barton of the Indian University for their elementary methods courses</w:t>
      </w:r>
      <w:proofErr w:type="gramEnd"/>
      <w:r w:rsidRPr="00BA625E">
        <w:rPr>
          <w:b/>
          <w:i/>
          <w:sz w:val="18"/>
          <w:szCs w:val="18"/>
        </w:rPr>
        <w:t xml:space="preserve">. This assignment has been modified for secondary students. </w:t>
      </w:r>
    </w:p>
    <w:p w:rsidR="00BA625E" w:rsidRDefault="00FF4EFB" w:rsidP="00BA625E">
      <w:r>
        <w:t xml:space="preserve">This assignment will help you to understand what secondary-age </w:t>
      </w:r>
      <w:r w:rsidR="00BA625E">
        <w:t>students</w:t>
      </w:r>
      <w:r>
        <w:t xml:space="preserve"> already know and think about social studies. For this assignment, you will interview two </w:t>
      </w:r>
      <w:r w:rsidR="00BA625E">
        <w:t>secondary</w:t>
      </w:r>
      <w:r>
        <w:t xml:space="preserve"> age children (grades 7-12). </w:t>
      </w:r>
      <w:r w:rsidR="00BA625E">
        <w:t>Neighbors</w:t>
      </w:r>
      <w:r>
        <w:t>, sisters, brothers, cousins, nieces, nephews, students in your field p</w:t>
      </w:r>
      <w:r w:rsidR="00BA625E">
        <w:t>lacement, etc. are all perfect c</w:t>
      </w:r>
      <w:r>
        <w:t>andidates. You should either record the interview to us in your writing your essay or take very de</w:t>
      </w:r>
      <w:r w:rsidR="00BA625E">
        <w:t>tailed notes during the interview</w:t>
      </w:r>
      <w:r>
        <w:t xml:space="preserve">. The </w:t>
      </w:r>
      <w:r w:rsidR="00BA625E">
        <w:t>interview has two</w:t>
      </w:r>
      <w:r>
        <w:t xml:space="preserve"> </w:t>
      </w:r>
      <w:r w:rsidR="00BA625E">
        <w:t>components</w:t>
      </w:r>
      <w:r>
        <w:t xml:space="preserve">: a photography </w:t>
      </w:r>
      <w:r w:rsidR="00BA625E">
        <w:t>activity</w:t>
      </w:r>
      <w:r>
        <w:t xml:space="preserve"> and a </w:t>
      </w:r>
      <w:r w:rsidR="00BA625E">
        <w:t>general</w:t>
      </w:r>
      <w:r>
        <w:t xml:space="preserve"> </w:t>
      </w:r>
      <w:r w:rsidR="00BA625E">
        <w:t>interview</w:t>
      </w:r>
      <w:r>
        <w:t xml:space="preserve">. </w:t>
      </w:r>
    </w:p>
    <w:p w:rsidR="00FF4EFB" w:rsidRPr="00BA625E" w:rsidRDefault="00BA625E" w:rsidP="00BA625E">
      <w:pPr>
        <w:rPr>
          <w:b/>
        </w:rPr>
      </w:pPr>
      <w:r w:rsidRPr="00BA625E">
        <w:rPr>
          <w:b/>
        </w:rPr>
        <w:t>Photography Activity</w:t>
      </w:r>
    </w:p>
    <w:p w:rsidR="00D570EF" w:rsidRDefault="00D570EF" w:rsidP="005372A2">
      <w:r>
        <w:t>For this assignment y</w:t>
      </w:r>
      <w:r w:rsidR="00FF4EFB">
        <w:t xml:space="preserve">ou will </w:t>
      </w:r>
      <w:r>
        <w:t xml:space="preserve">need to </w:t>
      </w:r>
      <w:r w:rsidR="00FF4EFB">
        <w:t xml:space="preserve">access the extensive </w:t>
      </w:r>
      <w:r>
        <w:t>digital</w:t>
      </w:r>
      <w:r w:rsidR="00FF4EFB">
        <w:t xml:space="preserve"> archives of the </w:t>
      </w:r>
      <w:r>
        <w:t>Library</w:t>
      </w:r>
      <w:r w:rsidR="00FF4EFB">
        <w:t xml:space="preserve"> of Congress to retrieve photographs/drawings that span the last two hundred and fifty ye</w:t>
      </w:r>
      <w:r>
        <w:t>a</w:t>
      </w:r>
      <w:r w:rsidR="00FF4EFB">
        <w:t xml:space="preserve">rs of American History. </w:t>
      </w:r>
      <w:r>
        <w:t xml:space="preserve">You will use these pictures/drawings as an avenue to engage the students in historical thinking. </w:t>
      </w:r>
    </w:p>
    <w:p w:rsidR="005372A2" w:rsidRDefault="00D570EF" w:rsidP="00BA625E">
      <w:r>
        <w:lastRenderedPageBreak/>
        <w:t xml:space="preserve">Explain to the students that you will show them pictures and ask them questions about what they know. Explain that some questions might be too easy or too hard, and if there are any questions they don’t </w:t>
      </w:r>
      <w:proofErr w:type="gramStart"/>
      <w:r>
        <w:t>the know</w:t>
      </w:r>
      <w:proofErr w:type="gramEnd"/>
      <w:r>
        <w:t xml:space="preserve"> the answer to, it’s okay just to say,” I don’t know”. Ask if they have any questions before you start. </w:t>
      </w:r>
    </w:p>
    <w:p w:rsidR="00060A14" w:rsidRDefault="00D570EF" w:rsidP="005372A2">
      <w:r>
        <w:t>Then begin the interview. Ask the student to look through the pictures and ask to choose the eight most significant historical events as represented in the images. Af</w:t>
      </w:r>
      <w:r w:rsidR="00060A14">
        <w:t>ter the student has chosen the most “significant events”, ask</w:t>
      </w:r>
      <w:r>
        <w:t xml:space="preserve"> why they chose the pictures they did. You might choose to </w:t>
      </w:r>
      <w:r w:rsidR="00060A14">
        <w:t>focus</w:t>
      </w:r>
      <w:r>
        <w:t xml:space="preserve"> on one picture and have the student explain the </w:t>
      </w:r>
      <w:r w:rsidR="00060A14">
        <w:t>significance</w:t>
      </w:r>
      <w:r>
        <w:t xml:space="preserve"> of the </w:t>
      </w:r>
      <w:r w:rsidR="00060A14">
        <w:t>event</w:t>
      </w:r>
      <w:r>
        <w:t xml:space="preserve">. </w:t>
      </w:r>
    </w:p>
    <w:p w:rsidR="00060A14" w:rsidRDefault="00060A14" w:rsidP="001C21C6">
      <w:r>
        <w:t>Then, have the student</w:t>
      </w:r>
      <w:r w:rsidR="00D570EF">
        <w:t xml:space="preserve"> choose the image they fi</w:t>
      </w:r>
      <w:r>
        <w:t>nd most intriguing—with the student/s work through t</w:t>
      </w:r>
      <w:r w:rsidR="00D570EF">
        <w:t xml:space="preserve">he following primary source worksheet noting his or her answers an responses: </w:t>
      </w:r>
      <w:hyperlink r:id="rId19" w:history="1">
        <w:r w:rsidR="00D570EF" w:rsidRPr="003F3210">
          <w:rPr>
            <w:rStyle w:val="Hyperlink"/>
          </w:rPr>
          <w:t>http://memory.loc.gov.learn/lessons98/primary.html</w:t>
        </w:r>
      </w:hyperlink>
    </w:p>
    <w:p w:rsidR="00060A14" w:rsidRPr="005372A2" w:rsidRDefault="00B41073" w:rsidP="005372A2">
      <w:pPr>
        <w:rPr>
          <w:b/>
        </w:rPr>
      </w:pPr>
      <w:r w:rsidRPr="005372A2">
        <w:rPr>
          <w:b/>
        </w:rPr>
        <w:t>Interview</w:t>
      </w:r>
    </w:p>
    <w:p w:rsidR="00B41073" w:rsidRDefault="00B41073" w:rsidP="005372A2">
      <w:r>
        <w:t xml:space="preserve">Part Two of this assignment involves interviewing your two students. We will work together in class to create an interview protocol. At the center of the interview is to get a sense of students’ historical thinking. Additionally, you will be attempting in this interview to gather data that reflects students’ attitudes towards specifically toward history and more broadly to social studies at the middle school and secondary level. </w:t>
      </w:r>
    </w:p>
    <w:p w:rsidR="00B41073" w:rsidRPr="005372A2" w:rsidRDefault="00B41073" w:rsidP="005372A2">
      <w:pPr>
        <w:rPr>
          <w:b/>
        </w:rPr>
      </w:pPr>
      <w:r w:rsidRPr="005372A2">
        <w:rPr>
          <w:b/>
        </w:rPr>
        <w:t>Paper</w:t>
      </w:r>
    </w:p>
    <w:p w:rsidR="00B41073" w:rsidRDefault="00B41073" w:rsidP="005372A2">
      <w:r>
        <w:t xml:space="preserve">Please type up (transcribe) the student </w:t>
      </w:r>
      <w:r w:rsidR="005372A2">
        <w:t>responses</w:t>
      </w:r>
      <w:r>
        <w:t xml:space="preserve"> to your photograph and interview questions. Read through the student responses. </w:t>
      </w:r>
      <w:r w:rsidR="00FF7A06">
        <w:t xml:space="preserve">From your </w:t>
      </w:r>
      <w:r w:rsidR="005372A2">
        <w:t>analysis</w:t>
      </w:r>
      <w:r w:rsidR="00FF7A06">
        <w:t xml:space="preserve"> identify 3 to 4 main </w:t>
      </w:r>
      <w:r w:rsidR="005372A2">
        <w:t>conclusions</w:t>
      </w:r>
      <w:r w:rsidR="00FF7A06">
        <w:t xml:space="preserve"> you have drawn from the interview, support each with the use of specific examples from the interview. </w:t>
      </w:r>
      <w:r w:rsidR="005372A2">
        <w:t>Additionally</w:t>
      </w:r>
      <w:r w:rsidR="00FF7A06">
        <w:t xml:space="preserve">, explain 3 to 4 instructional implications of each of these </w:t>
      </w:r>
      <w:r w:rsidR="005372A2">
        <w:t>conclusions</w:t>
      </w:r>
      <w:r w:rsidR="00FF7A06">
        <w:t xml:space="preserve">. Your conclusions should be </w:t>
      </w:r>
      <w:proofErr w:type="gramStart"/>
      <w:r w:rsidR="005372A2">
        <w:t>generalizations</w:t>
      </w:r>
      <w:r w:rsidR="00FF7A06">
        <w:t xml:space="preserve"> which</w:t>
      </w:r>
      <w:proofErr w:type="gramEnd"/>
      <w:r w:rsidR="00FF7A06">
        <w:t xml:space="preserve"> identify patterns in students’ responses not a description of students’ response to every question you asked. </w:t>
      </w:r>
      <w:r w:rsidR="005372A2">
        <w:t>Instructional</w:t>
      </w:r>
      <w:r w:rsidR="00FF7A06">
        <w:t xml:space="preserve"> implications must include reference to </w:t>
      </w:r>
      <w:r w:rsidR="005372A2">
        <w:t>readings</w:t>
      </w:r>
      <w:r w:rsidR="00FF7A06">
        <w:t xml:space="preserve"> assigned in class. Make sure to use APA conventions when citing resources.  A rubric will be used to assess the assignment. </w:t>
      </w:r>
    </w:p>
    <w:p w:rsidR="005372A2" w:rsidRDefault="005372A2" w:rsidP="005372A2"/>
    <w:p w:rsidR="00E008BF" w:rsidRDefault="00E008BF" w:rsidP="00751E01">
      <w:pPr>
        <w:jc w:val="center"/>
      </w:pPr>
    </w:p>
    <w:p w:rsidR="00E008BF" w:rsidRDefault="00E008BF" w:rsidP="00751E01">
      <w:pPr>
        <w:jc w:val="center"/>
      </w:pPr>
    </w:p>
    <w:p w:rsidR="00E008BF" w:rsidRDefault="00E008BF" w:rsidP="00751E01">
      <w:pPr>
        <w:jc w:val="center"/>
      </w:pPr>
    </w:p>
    <w:p w:rsidR="00E008BF" w:rsidRDefault="00E008BF" w:rsidP="00751E01">
      <w:pPr>
        <w:jc w:val="center"/>
      </w:pPr>
    </w:p>
    <w:p w:rsidR="00E008BF" w:rsidRDefault="00E008BF" w:rsidP="00751E01">
      <w:pPr>
        <w:jc w:val="center"/>
      </w:pPr>
    </w:p>
    <w:p w:rsidR="00B41073" w:rsidRDefault="00751E01" w:rsidP="00751E01">
      <w:pPr>
        <w:jc w:val="center"/>
      </w:pPr>
      <w:r>
        <w:t>Tentative Course Schedule</w:t>
      </w:r>
    </w:p>
    <w:p w:rsidR="00751E01" w:rsidRPr="00751E01" w:rsidRDefault="00751E01" w:rsidP="00751E01">
      <w:pPr>
        <w:jc w:val="center"/>
        <w:rPr>
          <w:sz w:val="18"/>
          <w:szCs w:val="18"/>
        </w:rPr>
      </w:pPr>
      <w:r w:rsidRPr="00751E01">
        <w:rPr>
          <w:sz w:val="18"/>
          <w:szCs w:val="18"/>
        </w:rPr>
        <w:t>*Please note that the instructor reserves the right to make changes to the syllabus</w:t>
      </w:r>
    </w:p>
    <w:tbl>
      <w:tblPr>
        <w:tblW w:w="144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4230"/>
        <w:gridCol w:w="3780"/>
        <w:gridCol w:w="5580"/>
      </w:tblGrid>
      <w:tr w:rsidR="00620DFA" w:rsidRPr="00620DFA" w:rsidTr="00E008BF">
        <w:tc>
          <w:tcPr>
            <w:tcW w:w="81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0"/>
                <w:szCs w:val="20"/>
              </w:rPr>
            </w:pPr>
            <w:r w:rsidRPr="00620DFA">
              <w:rPr>
                <w:rFonts w:cstheme="minorHAnsi"/>
                <w:b/>
                <w:sz w:val="20"/>
                <w:szCs w:val="20"/>
              </w:rPr>
              <w:t>Week</w:t>
            </w:r>
          </w:p>
        </w:tc>
        <w:tc>
          <w:tcPr>
            <w:tcW w:w="423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0"/>
                <w:szCs w:val="20"/>
              </w:rPr>
            </w:pPr>
            <w:r w:rsidRPr="00620DFA">
              <w:rPr>
                <w:rFonts w:cstheme="minorHAnsi"/>
                <w:b/>
                <w:sz w:val="20"/>
                <w:szCs w:val="20"/>
              </w:rPr>
              <w:t>Weekly Questions &amp; Activities</w:t>
            </w:r>
          </w:p>
          <w:p w:rsidR="0003338E" w:rsidRPr="00620DFA" w:rsidRDefault="0003338E" w:rsidP="0003338E">
            <w:pPr>
              <w:spacing w:after="0" w:line="240" w:lineRule="auto"/>
              <w:rPr>
                <w:rFonts w:cstheme="minorHAnsi"/>
                <w:sz w:val="20"/>
                <w:szCs w:val="20"/>
              </w:rPr>
            </w:pPr>
            <w:r w:rsidRPr="00620DFA">
              <w:rPr>
                <w:rFonts w:cstheme="minorHAnsi"/>
                <w:sz w:val="20"/>
                <w:szCs w:val="20"/>
              </w:rPr>
              <w:t>Introductions</w:t>
            </w:r>
          </w:p>
          <w:p w:rsidR="0003338E" w:rsidRPr="00620DFA" w:rsidRDefault="0003338E" w:rsidP="0003338E">
            <w:pPr>
              <w:spacing w:after="0" w:line="240" w:lineRule="auto"/>
              <w:rPr>
                <w:rFonts w:cstheme="minorHAnsi"/>
                <w:sz w:val="20"/>
                <w:szCs w:val="20"/>
              </w:rPr>
            </w:pPr>
            <w:r w:rsidRPr="00620DFA">
              <w:rPr>
                <w:rFonts w:cstheme="minorHAnsi"/>
                <w:sz w:val="20"/>
                <w:szCs w:val="20"/>
              </w:rPr>
              <w:t>Overview of Syllabus</w:t>
            </w:r>
          </w:p>
          <w:p w:rsidR="0003338E" w:rsidRPr="00620DFA" w:rsidRDefault="0003338E" w:rsidP="0003338E">
            <w:pPr>
              <w:spacing w:after="0" w:line="240" w:lineRule="auto"/>
              <w:rPr>
                <w:rFonts w:cstheme="minorHAnsi"/>
                <w:b/>
                <w:sz w:val="20"/>
                <w:szCs w:val="20"/>
              </w:rPr>
            </w:pPr>
            <w:r w:rsidRPr="00620DFA">
              <w:rPr>
                <w:rFonts w:cstheme="minorHAnsi"/>
                <w:sz w:val="20"/>
                <w:szCs w:val="20"/>
              </w:rPr>
              <w:t>Assignments</w:t>
            </w:r>
          </w:p>
        </w:tc>
        <w:tc>
          <w:tcPr>
            <w:tcW w:w="37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0"/>
                <w:szCs w:val="20"/>
              </w:rPr>
            </w:pPr>
            <w:r w:rsidRPr="00620DFA">
              <w:rPr>
                <w:rFonts w:cstheme="minorHAnsi"/>
                <w:b/>
                <w:sz w:val="20"/>
                <w:szCs w:val="20"/>
              </w:rPr>
              <w:t>Reading Due</w:t>
            </w:r>
          </w:p>
          <w:p w:rsidR="00620DFA" w:rsidRPr="00620DFA" w:rsidRDefault="00620DFA"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Readings:</w:t>
            </w:r>
          </w:p>
          <w:p w:rsidR="0003338E" w:rsidRPr="00620DFA" w:rsidRDefault="0003338E"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Westheimer &amp; Kahn</w:t>
            </w:r>
          </w:p>
          <w:p w:rsidR="0003338E" w:rsidRPr="00620DFA" w:rsidRDefault="00620DFA"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r w:rsidRPr="00620DFA">
              <w:rPr>
                <w:rFonts w:cstheme="minorHAnsi"/>
                <w:sz w:val="20"/>
                <w:szCs w:val="20"/>
              </w:rPr>
              <w:t xml:space="preserve">What Kind of </w:t>
            </w:r>
            <w:r w:rsidR="0003338E" w:rsidRPr="00620DFA">
              <w:rPr>
                <w:rFonts w:cstheme="minorHAnsi"/>
                <w:sz w:val="20"/>
                <w:szCs w:val="20"/>
              </w:rPr>
              <w:t>Citizen</w:t>
            </w:r>
            <w:r w:rsidR="00B1645C" w:rsidRPr="00620DFA">
              <w:rPr>
                <w:rFonts w:cstheme="minorHAnsi"/>
                <w:sz w:val="20"/>
                <w:szCs w:val="20"/>
              </w:rPr>
              <w:t>?</w:t>
            </w: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0"/>
                <w:szCs w:val="20"/>
              </w:rPr>
            </w:pPr>
            <w:r w:rsidRPr="00620DFA">
              <w:rPr>
                <w:rFonts w:cstheme="minorHAnsi"/>
                <w:b/>
                <w:sz w:val="20"/>
                <w:szCs w:val="20"/>
              </w:rPr>
              <w:t>Assignments</w:t>
            </w: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0"/>
                <w:szCs w:val="20"/>
              </w:rPr>
            </w:pPr>
          </w:p>
        </w:tc>
      </w:tr>
      <w:tr w:rsidR="00620DFA" w:rsidRPr="00620DFA" w:rsidTr="00E008BF">
        <w:trPr>
          <w:cantSplit/>
          <w:trHeight w:val="1134"/>
        </w:trPr>
        <w:tc>
          <w:tcPr>
            <w:tcW w:w="810" w:type="dxa"/>
            <w:shd w:val="clear" w:color="auto" w:fill="auto"/>
            <w:textDirection w:val="btLr"/>
          </w:tcPr>
          <w:p w:rsidR="00751E01" w:rsidRPr="00620DFA" w:rsidRDefault="00620DFA" w:rsidP="0003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both"/>
              <w:rPr>
                <w:rFonts w:cstheme="minorHAnsi"/>
                <w:sz w:val="20"/>
                <w:szCs w:val="20"/>
              </w:rPr>
            </w:pPr>
            <w:r>
              <w:rPr>
                <w:rFonts w:cstheme="minorHAnsi"/>
                <w:sz w:val="20"/>
                <w:szCs w:val="20"/>
              </w:rPr>
              <w:t>W</w:t>
            </w:r>
            <w:r w:rsidR="00DC7794" w:rsidRPr="00620DFA">
              <w:rPr>
                <w:rFonts w:cstheme="minorHAnsi"/>
                <w:sz w:val="20"/>
                <w:szCs w:val="20"/>
              </w:rPr>
              <w:t>eek 2</w:t>
            </w:r>
          </w:p>
        </w:tc>
        <w:tc>
          <w:tcPr>
            <w:tcW w:w="4230" w:type="dxa"/>
            <w:shd w:val="clear" w:color="auto" w:fill="auto"/>
          </w:tcPr>
          <w:p w:rsidR="00427B7E" w:rsidRP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r w:rsidRPr="00427B7E">
              <w:rPr>
                <w:rFonts w:cstheme="minorHAnsi"/>
                <w:b/>
                <w:sz w:val="20"/>
                <w:szCs w:val="20"/>
              </w:rPr>
              <w:t>History and Social Science Teaching Disciplined Based Instruction</w:t>
            </w:r>
          </w:p>
          <w:p w:rsidR="00427B7E" w:rsidRP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r w:rsidRPr="00427B7E">
              <w:rPr>
                <w:rFonts w:cstheme="minorHAnsi"/>
                <w:b/>
                <w:sz w:val="20"/>
                <w:szCs w:val="20"/>
              </w:rPr>
              <w:t>Teaching History</w:t>
            </w:r>
          </w:p>
          <w:p w:rsid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Structures and Organization History and Social Science Disciplines</w:t>
            </w:r>
          </w:p>
          <w:p w:rsid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Introduction to the Intellectual components of history and social science content: facts, concepts, generalizations and theories</w:t>
            </w:r>
          </w:p>
          <w:p w:rsidR="00427B7E" w:rsidRP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r w:rsidRPr="00427B7E">
              <w:rPr>
                <w:rFonts w:cstheme="minorHAnsi"/>
                <w:b/>
                <w:sz w:val="20"/>
                <w:szCs w:val="20"/>
              </w:rPr>
              <w:t>Historical thinking</w:t>
            </w:r>
          </w:p>
          <w:p w:rsid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History, vital themes, and Narratives</w:t>
            </w:r>
          </w:p>
          <w:p w:rsidR="00427B7E" w:rsidRP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r>
              <w:rPr>
                <w:rFonts w:cstheme="minorHAnsi"/>
                <w:b/>
                <w:sz w:val="20"/>
                <w:szCs w:val="20"/>
              </w:rPr>
              <w:t>Organizing the History C</w:t>
            </w:r>
            <w:r w:rsidRPr="00427B7E">
              <w:rPr>
                <w:rFonts w:cstheme="minorHAnsi"/>
                <w:b/>
                <w:sz w:val="20"/>
                <w:szCs w:val="20"/>
              </w:rPr>
              <w:t>ourse</w:t>
            </w:r>
          </w:p>
          <w:p w:rsidR="00427B7E" w:rsidRPr="00427B7E" w:rsidRDefault="00427B7E"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0"/>
                <w:szCs w:val="20"/>
              </w:rPr>
            </w:pPr>
          </w:p>
          <w:p w:rsidR="00B1645C" w:rsidRPr="00620DFA" w:rsidRDefault="00B1645C" w:rsidP="00B16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B1645C" w:rsidRPr="00620DFA" w:rsidRDefault="00B1645C" w:rsidP="0003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sz w:val="20"/>
                <w:szCs w:val="20"/>
              </w:rPr>
            </w:pPr>
          </w:p>
        </w:tc>
        <w:tc>
          <w:tcPr>
            <w:tcW w:w="3780" w:type="dxa"/>
            <w:shd w:val="clear" w:color="auto" w:fill="auto"/>
          </w:tcPr>
          <w:p w:rsidR="006F5986" w:rsidRPr="00620DFA" w:rsidRDefault="006F5986" w:rsidP="00DC7794">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Readings:</w:t>
            </w:r>
          </w:p>
          <w:p w:rsidR="00B1645C" w:rsidRPr="00620DFA" w:rsidRDefault="00B1645C" w:rsidP="00DC7794">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 xml:space="preserve">Singer: </w:t>
            </w:r>
            <w:r w:rsidR="00CC7C76">
              <w:rPr>
                <w:rFonts w:cstheme="minorHAnsi"/>
                <w:sz w:val="20"/>
                <w:szCs w:val="20"/>
              </w:rPr>
              <w:t>chaps.</w:t>
            </w:r>
            <w:r w:rsidRPr="00620DFA">
              <w:rPr>
                <w:rFonts w:cstheme="minorHAnsi"/>
                <w:sz w:val="20"/>
                <w:szCs w:val="20"/>
              </w:rPr>
              <w:t xml:space="preserve"> </w:t>
            </w:r>
            <w:r w:rsidR="00CC7C76">
              <w:rPr>
                <w:rFonts w:cstheme="minorHAnsi"/>
                <w:sz w:val="20"/>
                <w:szCs w:val="20"/>
              </w:rPr>
              <w:t xml:space="preserve"> </w:t>
            </w:r>
            <w:r w:rsidRPr="00620DFA">
              <w:rPr>
                <w:rFonts w:cstheme="minorHAnsi"/>
                <w:sz w:val="20"/>
                <w:szCs w:val="20"/>
              </w:rPr>
              <w:t>3 &amp; 4</w:t>
            </w:r>
          </w:p>
          <w:p w:rsidR="00B1645C" w:rsidRPr="00620DFA" w:rsidRDefault="00DC7794" w:rsidP="00B1645C">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 xml:space="preserve">Wiggins &amp; McTighe: </w:t>
            </w:r>
            <w:r w:rsidR="00B1645C" w:rsidRPr="00620DFA">
              <w:rPr>
                <w:rFonts w:cstheme="minorHAnsi"/>
                <w:sz w:val="20"/>
                <w:szCs w:val="20"/>
              </w:rPr>
              <w:t>chaps. 2 &amp; 3</w:t>
            </w:r>
          </w:p>
          <w:p w:rsidR="00B1645C" w:rsidRPr="00620DFA" w:rsidRDefault="00B1645C" w:rsidP="00B1645C">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B1645C" w:rsidRPr="00620DFA" w:rsidRDefault="00B1645C" w:rsidP="00B1645C">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Look through the NCSS Standards</w:t>
            </w:r>
          </w:p>
          <w:p w:rsidR="00620DFA" w:rsidRDefault="00620DFA" w:rsidP="00B1645C">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B1645C" w:rsidRDefault="00912357" w:rsidP="00B1645C">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hyperlink r:id="rId20" w:history="1">
              <w:r w:rsidR="00620DFA" w:rsidRPr="003F3210">
                <w:rPr>
                  <w:rStyle w:val="Hyperlink"/>
                  <w:rFonts w:cstheme="minorHAnsi"/>
                  <w:sz w:val="20"/>
                  <w:szCs w:val="20"/>
                </w:rPr>
                <w:t>http://wwwsocialstudies.org/standards/execsummary</w:t>
              </w:r>
            </w:hyperlink>
          </w:p>
          <w:p w:rsidR="00DC7794" w:rsidRPr="00620DFA" w:rsidRDefault="00DC7794" w:rsidP="00DC7794">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tc>
        <w:tc>
          <w:tcPr>
            <w:tcW w:w="5580" w:type="dxa"/>
            <w:shd w:val="clear" w:color="auto" w:fill="auto"/>
          </w:tcPr>
          <w:p w:rsidR="00751E01" w:rsidRPr="00620DFA" w:rsidRDefault="00CC7C76"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Pr>
                <w:rFonts w:cstheme="minorHAnsi"/>
                <w:sz w:val="20"/>
                <w:szCs w:val="20"/>
              </w:rPr>
              <w:t>Pre-assessment Assignment-Due 11:59 pm</w:t>
            </w:r>
          </w:p>
        </w:tc>
      </w:tr>
      <w:tr w:rsidR="00620DFA" w:rsidRPr="00620DFA" w:rsidTr="00E008BF">
        <w:trPr>
          <w:cantSplit/>
          <w:trHeight w:val="1134"/>
        </w:trPr>
        <w:tc>
          <w:tcPr>
            <w:tcW w:w="810" w:type="dxa"/>
            <w:shd w:val="clear" w:color="auto" w:fill="auto"/>
            <w:textDirection w:val="btLr"/>
          </w:tcPr>
          <w:p w:rsidR="00751E01" w:rsidRPr="00620DFA" w:rsidRDefault="00303063"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cstheme="minorHAnsi"/>
                <w:i/>
                <w:sz w:val="20"/>
                <w:szCs w:val="20"/>
              </w:rPr>
            </w:pPr>
            <w:r>
              <w:rPr>
                <w:rFonts w:cstheme="minorHAnsi"/>
                <w:i/>
                <w:sz w:val="20"/>
                <w:szCs w:val="20"/>
              </w:rPr>
              <w:lastRenderedPageBreak/>
              <w:t>Week 3</w:t>
            </w:r>
          </w:p>
        </w:tc>
        <w:tc>
          <w:tcPr>
            <w:tcW w:w="4230" w:type="dxa"/>
            <w:shd w:val="clear" w:color="auto" w:fill="auto"/>
          </w:tcPr>
          <w:p w:rsidR="00751E01" w:rsidRPr="00620DFA" w:rsidRDefault="006F598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Teaching controversial Topics and Current Events</w:t>
            </w:r>
          </w:p>
          <w:p w:rsidR="006F5986" w:rsidRPr="00620DFA" w:rsidRDefault="006F598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Why and how do we incorporate current events and controversial issues in the curriculum</w:t>
            </w:r>
          </w:p>
          <w:p w:rsidR="006F5986" w:rsidRPr="00620DFA" w:rsidRDefault="006F598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303063" w:rsidRDefault="00427B7E"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 xml:space="preserve">How can a teacher organize history to help students both </w:t>
            </w:r>
            <w:r w:rsidR="00303063">
              <w:rPr>
                <w:rFonts w:cstheme="minorHAnsi"/>
                <w:sz w:val="20"/>
                <w:szCs w:val="20"/>
              </w:rPr>
              <w:t>comprehend the subject and remembe</w:t>
            </w:r>
            <w:r>
              <w:rPr>
                <w:rFonts w:cstheme="minorHAnsi"/>
                <w:sz w:val="20"/>
                <w:szCs w:val="20"/>
              </w:rPr>
              <w:t>r key ideas? How can te</w:t>
            </w:r>
            <w:r w:rsidR="00303063">
              <w:rPr>
                <w:rFonts w:cstheme="minorHAnsi"/>
                <w:sz w:val="20"/>
                <w:szCs w:val="20"/>
              </w:rPr>
              <w:t>achers create durable knowledge?</w:t>
            </w:r>
            <w:r>
              <w:rPr>
                <w:rFonts w:cstheme="minorHAnsi"/>
                <w:sz w:val="20"/>
                <w:szCs w:val="20"/>
              </w:rPr>
              <w:t xml:space="preserve"> How does a teacher select important historical knowledge or organize instruction?</w:t>
            </w:r>
          </w:p>
          <w:p w:rsidR="00303063" w:rsidRDefault="00303063"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Deliberations and Discussions in History</w:t>
            </w:r>
          </w:p>
          <w:p w:rsidR="00427B7E" w:rsidRPr="00620DFA" w:rsidRDefault="00427B7E" w:rsidP="0062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tc>
        <w:tc>
          <w:tcPr>
            <w:tcW w:w="3780" w:type="dxa"/>
            <w:shd w:val="clear" w:color="auto" w:fill="auto"/>
          </w:tcPr>
          <w:p w:rsidR="006F5986" w:rsidRPr="00620DFA" w:rsidRDefault="006F598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Readings:</w:t>
            </w:r>
          </w:p>
          <w:p w:rsidR="006F5986" w:rsidRPr="00620DFA" w:rsidRDefault="006F598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Singer- chap. 5</w:t>
            </w:r>
          </w:p>
          <w:p w:rsidR="006F5986" w:rsidRDefault="006F598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Hess-Controversies about Controversial Issues in Democratic Education</w:t>
            </w:r>
          </w:p>
          <w:p w:rsidR="00392566" w:rsidRPr="00620DFA" w:rsidRDefault="0039256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Parker-Public Discourses in schools</w:t>
            </w:r>
          </w:p>
          <w:p w:rsidR="00751E01" w:rsidRDefault="006F598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Wiggins &amp; McTighe-</w:t>
            </w:r>
            <w:r w:rsidR="00DC7794" w:rsidRPr="00620DFA">
              <w:rPr>
                <w:rFonts w:cstheme="minorHAnsi"/>
                <w:sz w:val="20"/>
                <w:szCs w:val="20"/>
              </w:rPr>
              <w:t xml:space="preserve"> The Six Facets of Understanding</w:t>
            </w:r>
          </w:p>
          <w:p w:rsidR="00392566" w:rsidRPr="00620DFA" w:rsidRDefault="00392566" w:rsidP="00620DFA">
            <w:pPr>
              <w:widowControl w:val="0"/>
              <w:tabs>
                <w:tab w:val="left" w:pos="2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r w:rsidR="00620DFA" w:rsidRPr="00620DFA" w:rsidTr="00E008BF">
        <w:trPr>
          <w:cantSplit/>
          <w:trHeight w:val="1134"/>
        </w:trPr>
        <w:tc>
          <w:tcPr>
            <w:tcW w:w="810" w:type="dxa"/>
            <w:shd w:val="clear" w:color="auto" w:fill="auto"/>
            <w:textDirection w:val="btLr"/>
          </w:tcPr>
          <w:p w:rsidR="00751E01" w:rsidRPr="00620DFA" w:rsidRDefault="00DC7794"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cstheme="minorHAnsi"/>
                <w:i/>
                <w:sz w:val="20"/>
                <w:szCs w:val="20"/>
              </w:rPr>
            </w:pPr>
            <w:r w:rsidRPr="00620DFA">
              <w:rPr>
                <w:rFonts w:cstheme="minorHAnsi"/>
                <w:i/>
                <w:sz w:val="20"/>
                <w:szCs w:val="20"/>
              </w:rPr>
              <w:t>Week 4</w:t>
            </w:r>
          </w:p>
        </w:tc>
        <w:tc>
          <w:tcPr>
            <w:tcW w:w="4230" w:type="dxa"/>
            <w:shd w:val="clear" w:color="auto" w:fill="auto"/>
          </w:tcPr>
          <w:p w:rsidR="00303063" w:rsidRDefault="00303063" w:rsidP="00303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Are all historical topics equally important</w:t>
            </w:r>
          </w:p>
          <w:p w:rsidR="00751E01" w:rsidRPr="00620DFA" w:rsidRDefault="00303063" w:rsidP="00303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What is the relationship of knowledge, values and skills in the teaching of history and the social sciences?</w:t>
            </w:r>
          </w:p>
        </w:tc>
        <w:tc>
          <w:tcPr>
            <w:tcW w:w="3780" w:type="dxa"/>
            <w:shd w:val="clear" w:color="auto" w:fill="auto"/>
          </w:tcPr>
          <w:p w:rsidR="006F5986" w:rsidRPr="00620DFA" w:rsidRDefault="006F5986"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Readings:</w:t>
            </w:r>
          </w:p>
          <w:p w:rsidR="005D32F3" w:rsidRPr="00620DFA" w:rsidRDefault="006F5986"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Singer-chap. 6 &amp; 7</w:t>
            </w:r>
          </w:p>
          <w:p w:rsidR="00DC7794" w:rsidRDefault="00DC7794"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Wiggins &amp; McTighe:</w:t>
            </w:r>
            <w:r w:rsidR="006F5986" w:rsidRPr="00620DFA">
              <w:rPr>
                <w:rFonts w:cstheme="minorHAnsi"/>
                <w:sz w:val="20"/>
                <w:szCs w:val="20"/>
              </w:rPr>
              <w:t xml:space="preserve"> </w:t>
            </w:r>
            <w:r w:rsidRPr="00620DFA">
              <w:rPr>
                <w:rFonts w:cstheme="minorHAnsi"/>
                <w:sz w:val="20"/>
                <w:szCs w:val="20"/>
              </w:rPr>
              <w:t>Essential Questions: Doorways to Understanding</w:t>
            </w:r>
          </w:p>
          <w:p w:rsidR="00392566" w:rsidRPr="00620DFA" w:rsidRDefault="00392566"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r w:rsidR="00620DFA" w:rsidRPr="00620DFA" w:rsidTr="00E008BF">
        <w:trPr>
          <w:cantSplit/>
          <w:trHeight w:val="1134"/>
        </w:trPr>
        <w:tc>
          <w:tcPr>
            <w:tcW w:w="810" w:type="dxa"/>
            <w:shd w:val="clear" w:color="auto" w:fill="auto"/>
            <w:textDirection w:val="btLr"/>
          </w:tcPr>
          <w:p w:rsidR="00751E01" w:rsidRPr="00620DFA" w:rsidRDefault="00DC7794" w:rsidP="0003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cstheme="minorHAnsi"/>
                <w:sz w:val="20"/>
                <w:szCs w:val="20"/>
              </w:rPr>
            </w:pPr>
            <w:r w:rsidRPr="00620DFA">
              <w:rPr>
                <w:rFonts w:cstheme="minorHAnsi"/>
                <w:sz w:val="20"/>
                <w:szCs w:val="20"/>
              </w:rPr>
              <w:t>Week 5</w:t>
            </w:r>
          </w:p>
        </w:tc>
        <w:tc>
          <w:tcPr>
            <w:tcW w:w="4230" w:type="dxa"/>
            <w:shd w:val="clear" w:color="auto" w:fill="auto"/>
          </w:tcPr>
          <w:p w:rsidR="00751E01" w:rsidRDefault="006F598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How can I find out about my students as learners</w:t>
            </w:r>
          </w:p>
          <w:p w:rsidR="00CC7C76" w:rsidRDefault="00CC7C7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CC7C76" w:rsidRDefault="00CC7C7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p w:rsidR="00CC7C76" w:rsidRPr="00620DFA" w:rsidRDefault="00CC7C76" w:rsidP="006F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In-Class Developing Student Interview Protocols</w:t>
            </w:r>
          </w:p>
        </w:tc>
        <w:tc>
          <w:tcPr>
            <w:tcW w:w="3780" w:type="dxa"/>
            <w:shd w:val="clear" w:color="auto" w:fill="auto"/>
          </w:tcPr>
          <w:p w:rsidR="006F5986" w:rsidRPr="00620DFA" w:rsidRDefault="006F5986" w:rsidP="00392566">
            <w:pPr>
              <w:widowControl w:val="0"/>
              <w:tabs>
                <w:tab w:val="left" w:pos="2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Readings:</w:t>
            </w:r>
          </w:p>
          <w:p w:rsidR="00E008BF" w:rsidRPr="00620DFA" w:rsidRDefault="00E008BF" w:rsidP="00392566">
            <w:pPr>
              <w:widowControl w:val="0"/>
              <w:tabs>
                <w:tab w:val="left" w:pos="2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Lesh-</w:t>
            </w:r>
            <w:r w:rsidR="00392566">
              <w:rPr>
                <w:rFonts w:cstheme="minorHAnsi"/>
                <w:sz w:val="20"/>
                <w:szCs w:val="20"/>
              </w:rPr>
              <w:t>entire book</w:t>
            </w:r>
          </w:p>
          <w:p w:rsidR="00751E01" w:rsidRPr="00620DFA" w:rsidRDefault="00DC7794" w:rsidP="00392566">
            <w:pPr>
              <w:widowControl w:val="0"/>
              <w:tabs>
                <w:tab w:val="left" w:pos="2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Wiggins &amp; McTighe: Thinking Like an Assessor</w:t>
            </w:r>
          </w:p>
          <w:p w:rsidR="00751E01" w:rsidRPr="00620DFA" w:rsidRDefault="00DC7794" w:rsidP="00392566">
            <w:pPr>
              <w:widowControl w:val="0"/>
              <w:tabs>
                <w:tab w:val="left" w:pos="2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 xml:space="preserve">Wiggins &amp; McTighe: Criteria and </w:t>
            </w:r>
            <w:r w:rsidR="00620DFA" w:rsidRPr="00620DFA">
              <w:rPr>
                <w:rFonts w:cstheme="minorHAnsi"/>
                <w:sz w:val="20"/>
                <w:szCs w:val="20"/>
              </w:rPr>
              <w:t>Validly</w:t>
            </w: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r w:rsidR="00620DFA" w:rsidRPr="00620DFA" w:rsidTr="00392566">
        <w:trPr>
          <w:cantSplit/>
          <w:trHeight w:val="845"/>
        </w:trPr>
        <w:tc>
          <w:tcPr>
            <w:tcW w:w="810" w:type="dxa"/>
            <w:shd w:val="clear" w:color="auto" w:fill="auto"/>
            <w:textDirection w:val="btLr"/>
          </w:tcPr>
          <w:p w:rsidR="00751E01" w:rsidRPr="00620DFA" w:rsidRDefault="00751E01" w:rsidP="0003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cstheme="minorHAnsi"/>
                <w:sz w:val="20"/>
                <w:szCs w:val="20"/>
              </w:rPr>
            </w:pPr>
            <w:r w:rsidRPr="00620DFA">
              <w:rPr>
                <w:rFonts w:cstheme="minorHAnsi"/>
                <w:sz w:val="20"/>
                <w:szCs w:val="20"/>
              </w:rPr>
              <w:t>Week</w:t>
            </w:r>
            <w:r w:rsidR="00DC7794" w:rsidRPr="00620DFA">
              <w:rPr>
                <w:rFonts w:cstheme="minorHAnsi"/>
                <w:sz w:val="20"/>
                <w:szCs w:val="20"/>
              </w:rPr>
              <w:t xml:space="preserve"> 6</w:t>
            </w:r>
          </w:p>
          <w:p w:rsidR="00751E01" w:rsidRPr="00620DFA" w:rsidRDefault="00751E01" w:rsidP="0003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cstheme="minorHAnsi"/>
                <w:sz w:val="20"/>
                <w:szCs w:val="20"/>
              </w:rPr>
            </w:pPr>
          </w:p>
        </w:tc>
        <w:tc>
          <w:tcPr>
            <w:tcW w:w="4230" w:type="dxa"/>
            <w:shd w:val="clear" w:color="auto" w:fill="auto"/>
          </w:tcPr>
          <w:p w:rsidR="00303063" w:rsidRDefault="00303063"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Teaching History, Lesson and Unit Planning</w:t>
            </w:r>
          </w:p>
          <w:p w:rsidR="00303063" w:rsidRDefault="00303063"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Historical Understanding and Performance Assessment</w:t>
            </w:r>
          </w:p>
          <w:p w:rsidR="00303063" w:rsidRDefault="00303063"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Teaching History Using Primary Resources</w:t>
            </w:r>
          </w:p>
          <w:p w:rsidR="00CC7C76" w:rsidRPr="00620DFA" w:rsidRDefault="00CC7C76" w:rsidP="00DC7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Work session-accessing Library of Congress</w:t>
            </w:r>
          </w:p>
        </w:tc>
        <w:tc>
          <w:tcPr>
            <w:tcW w:w="3780" w:type="dxa"/>
            <w:shd w:val="clear" w:color="auto" w:fill="auto"/>
          </w:tcPr>
          <w:p w:rsidR="00E008BF" w:rsidRPr="00620DFA" w:rsidRDefault="00FE0DC2"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Singer-chap 8</w:t>
            </w:r>
          </w:p>
          <w:p w:rsidR="00751E01" w:rsidRPr="00392566" w:rsidRDefault="00DC7794"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Wiggins &amp; McTighe: Planning for Learning</w:t>
            </w: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r w:rsidR="00620DFA" w:rsidRPr="00620DFA" w:rsidTr="00392566">
        <w:trPr>
          <w:cantSplit/>
          <w:trHeight w:val="890"/>
        </w:trPr>
        <w:tc>
          <w:tcPr>
            <w:tcW w:w="810" w:type="dxa"/>
            <w:shd w:val="clear" w:color="auto" w:fill="auto"/>
            <w:textDirection w:val="btLr"/>
          </w:tcPr>
          <w:p w:rsidR="00751E01" w:rsidRPr="00620DFA" w:rsidRDefault="00CC7C76"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r>
              <w:rPr>
                <w:rFonts w:cstheme="minorHAnsi"/>
                <w:sz w:val="20"/>
                <w:szCs w:val="20"/>
              </w:rPr>
              <w:lastRenderedPageBreak/>
              <w:t>We</w:t>
            </w:r>
            <w:r w:rsidR="00751E01" w:rsidRPr="00620DFA">
              <w:rPr>
                <w:rFonts w:cstheme="minorHAnsi"/>
                <w:sz w:val="20"/>
                <w:szCs w:val="20"/>
              </w:rPr>
              <w:t>k</w:t>
            </w:r>
            <w:r w:rsidR="00DC7794" w:rsidRPr="00620DFA">
              <w:rPr>
                <w:rFonts w:cstheme="minorHAnsi"/>
                <w:sz w:val="20"/>
                <w:szCs w:val="20"/>
              </w:rPr>
              <w:t>7</w:t>
            </w: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p>
        </w:tc>
        <w:tc>
          <w:tcPr>
            <w:tcW w:w="4230" w:type="dxa"/>
            <w:shd w:val="clear" w:color="auto" w:fill="auto"/>
          </w:tcPr>
          <w:p w:rsidR="00751E01"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620DFA">
              <w:rPr>
                <w:rFonts w:cstheme="minorHAnsi"/>
                <w:sz w:val="20"/>
                <w:szCs w:val="20"/>
              </w:rPr>
              <w:t>How can we elicit students’ ideas and help students understand the ideas of others?</w:t>
            </w:r>
          </w:p>
          <w:p w:rsidR="00C11BA0" w:rsidRDefault="00C11BA0"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Pr>
                <w:rFonts w:cstheme="minorHAnsi"/>
                <w:sz w:val="20"/>
                <w:szCs w:val="20"/>
              </w:rPr>
              <w:t>Instructional Methods for Teaching Social Studies</w:t>
            </w:r>
          </w:p>
          <w:p w:rsidR="00751E01" w:rsidRPr="00620DFA" w:rsidRDefault="00751E01" w:rsidP="00C11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c>
          <w:tcPr>
            <w:tcW w:w="3780" w:type="dxa"/>
            <w:shd w:val="clear" w:color="auto" w:fill="auto"/>
          </w:tcPr>
          <w:p w:rsidR="00E008BF" w:rsidRPr="00620DFA" w:rsidRDefault="00E008BF"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Singer-chap. 9</w:t>
            </w:r>
          </w:p>
          <w:p w:rsidR="00751E01" w:rsidRDefault="00DC7794"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620DFA">
              <w:rPr>
                <w:rFonts w:cstheme="minorHAnsi"/>
                <w:sz w:val="20"/>
                <w:szCs w:val="20"/>
              </w:rPr>
              <w:t>Wiggins &amp; McTighe: Teaching for Understanding</w:t>
            </w:r>
          </w:p>
          <w:p w:rsidR="00C11BA0" w:rsidRDefault="00C11BA0"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Russell &amp; Waters-Instructional methods for teaching social studies: a survey of what middle school students like and dislike about social studies instruction</w:t>
            </w:r>
          </w:p>
          <w:p w:rsidR="00CC7C76" w:rsidRPr="00620DFA" w:rsidRDefault="00CC7C76" w:rsidP="00392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tc>
        <w:tc>
          <w:tcPr>
            <w:tcW w:w="5580" w:type="dxa"/>
            <w:shd w:val="clear" w:color="auto" w:fill="auto"/>
          </w:tcPr>
          <w:p w:rsidR="00751E01" w:rsidRPr="00620DFA" w:rsidRDefault="00FE0DC2"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sidRPr="00620DFA">
              <w:rPr>
                <w:rFonts w:cstheme="minorHAnsi"/>
                <w:sz w:val="20"/>
                <w:szCs w:val="20"/>
              </w:rPr>
              <w:t xml:space="preserve">Student Interview: Post written analysis by Monday </w:t>
            </w:r>
            <w:r>
              <w:rPr>
                <w:rFonts w:cstheme="minorHAnsi"/>
                <w:sz w:val="20"/>
                <w:szCs w:val="20"/>
              </w:rPr>
              <w:t>@</w:t>
            </w:r>
            <w:r w:rsidRPr="00620DFA">
              <w:rPr>
                <w:rFonts w:cstheme="minorHAnsi"/>
                <w:sz w:val="20"/>
                <w:szCs w:val="20"/>
              </w:rPr>
              <w:t>11:55pm</w:t>
            </w:r>
          </w:p>
        </w:tc>
      </w:tr>
      <w:tr w:rsidR="00620DFA" w:rsidRPr="00620DFA" w:rsidTr="00E008BF">
        <w:trPr>
          <w:cantSplit/>
          <w:trHeight w:val="1134"/>
        </w:trPr>
        <w:tc>
          <w:tcPr>
            <w:tcW w:w="810" w:type="dxa"/>
            <w:shd w:val="clear" w:color="auto" w:fill="auto"/>
            <w:textDirection w:val="btLr"/>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r w:rsidRPr="00620DFA">
              <w:rPr>
                <w:rFonts w:cstheme="minorHAnsi"/>
                <w:sz w:val="20"/>
                <w:szCs w:val="20"/>
              </w:rPr>
              <w:t>Week</w:t>
            </w:r>
            <w:r w:rsidR="00DC7794" w:rsidRPr="00620DFA">
              <w:rPr>
                <w:rFonts w:cstheme="minorHAnsi"/>
                <w:sz w:val="20"/>
                <w:szCs w:val="20"/>
              </w:rPr>
              <w:t xml:space="preserve"> 8</w:t>
            </w: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p>
        </w:tc>
        <w:tc>
          <w:tcPr>
            <w:tcW w:w="4230" w:type="dxa"/>
            <w:shd w:val="clear" w:color="auto" w:fill="auto"/>
          </w:tcPr>
          <w:p w:rsidR="00751E01" w:rsidRDefault="00B86FE4" w:rsidP="00B86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Reading and writing in history</w:t>
            </w:r>
            <w:proofErr w:type="gramStart"/>
            <w:r>
              <w:rPr>
                <w:rFonts w:cstheme="minorHAnsi"/>
                <w:sz w:val="20"/>
                <w:szCs w:val="20"/>
              </w:rPr>
              <w:t>/  social</w:t>
            </w:r>
            <w:proofErr w:type="gramEnd"/>
            <w:r>
              <w:rPr>
                <w:rFonts w:cstheme="minorHAnsi"/>
                <w:sz w:val="20"/>
                <w:szCs w:val="20"/>
              </w:rPr>
              <w:t xml:space="preserve"> studies</w:t>
            </w:r>
          </w:p>
          <w:p w:rsidR="00C11BA0" w:rsidRDefault="00C11BA0" w:rsidP="00C11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Pr>
                <w:rFonts w:cstheme="minorHAnsi"/>
                <w:sz w:val="20"/>
                <w:szCs w:val="20"/>
              </w:rPr>
              <w:t>Social Studies Alive…social action projects</w:t>
            </w:r>
          </w:p>
          <w:p w:rsidR="00C11BA0" w:rsidRPr="00620DFA" w:rsidRDefault="00C11BA0" w:rsidP="00B86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tc>
        <w:tc>
          <w:tcPr>
            <w:tcW w:w="3780" w:type="dxa"/>
            <w:shd w:val="clear" w:color="auto" w:fill="auto"/>
          </w:tcPr>
          <w:p w:rsidR="00751E01" w:rsidRDefault="00392566" w:rsidP="00FE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Singer-chap.</w:t>
            </w:r>
            <w:r w:rsidR="00FE0DC2">
              <w:rPr>
                <w:rFonts w:cstheme="minorHAnsi"/>
                <w:sz w:val="20"/>
                <w:szCs w:val="20"/>
              </w:rPr>
              <w:t xml:space="preserve"> </w:t>
            </w:r>
            <w:r>
              <w:rPr>
                <w:rFonts w:cstheme="minorHAnsi"/>
                <w:sz w:val="20"/>
                <w:szCs w:val="20"/>
              </w:rPr>
              <w:t>10</w:t>
            </w:r>
          </w:p>
          <w:p w:rsidR="00FE0DC2" w:rsidRDefault="00FE0DC2" w:rsidP="00FE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Beyer-Using Writing to learn in history</w:t>
            </w:r>
          </w:p>
          <w:p w:rsidR="00CC7C76" w:rsidRDefault="00CC7C76" w:rsidP="00FE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Readings: TBD</w:t>
            </w:r>
          </w:p>
          <w:p w:rsidR="00C11BA0" w:rsidRDefault="00C11BA0" w:rsidP="00FE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Pr>
                <w:rFonts w:cstheme="minorHAnsi"/>
                <w:sz w:val="20"/>
                <w:szCs w:val="20"/>
              </w:rPr>
              <w:t>Epstein-Independent voices, social insight and action: an analysis of a social action project (PDF)</w:t>
            </w:r>
          </w:p>
          <w:p w:rsidR="00FE0DC2" w:rsidRPr="00620DFA" w:rsidRDefault="00FE0DC2"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04"/>
              <w:rPr>
                <w:rFonts w:cstheme="minorHAnsi"/>
                <w:sz w:val="20"/>
                <w:szCs w:val="20"/>
              </w:rPr>
            </w:pPr>
          </w:p>
        </w:tc>
        <w:tc>
          <w:tcPr>
            <w:tcW w:w="5580" w:type="dxa"/>
            <w:shd w:val="clear" w:color="auto" w:fill="auto"/>
          </w:tcPr>
          <w:p w:rsidR="00751E01" w:rsidRPr="00620DFA" w:rsidRDefault="00CC7C76" w:rsidP="00FE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r>
              <w:rPr>
                <w:rFonts w:cstheme="minorHAnsi"/>
                <w:sz w:val="20"/>
                <w:szCs w:val="20"/>
              </w:rPr>
              <w:t>Post-Reflection Essay due by 11:55pm</w:t>
            </w:r>
          </w:p>
        </w:tc>
      </w:tr>
      <w:tr w:rsidR="00620DFA" w:rsidRPr="00620DFA" w:rsidTr="00620DFA">
        <w:trPr>
          <w:cantSplit/>
          <w:trHeight w:val="1134"/>
        </w:trPr>
        <w:tc>
          <w:tcPr>
            <w:tcW w:w="810" w:type="dxa"/>
            <w:shd w:val="clear" w:color="auto" w:fill="auto"/>
            <w:textDirection w:val="btLr"/>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r w:rsidRPr="00620DFA">
              <w:rPr>
                <w:rFonts w:cstheme="minorHAnsi"/>
                <w:sz w:val="20"/>
                <w:szCs w:val="20"/>
              </w:rPr>
              <w:t>Week</w:t>
            </w:r>
            <w:r w:rsidR="00E008BF" w:rsidRPr="00620DFA">
              <w:rPr>
                <w:rFonts w:cstheme="minorHAnsi"/>
                <w:sz w:val="20"/>
                <w:szCs w:val="20"/>
              </w:rPr>
              <w:t xml:space="preserve"> 9</w:t>
            </w:r>
          </w:p>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p>
        </w:tc>
        <w:tc>
          <w:tcPr>
            <w:tcW w:w="4230" w:type="dxa"/>
            <w:shd w:val="clear" w:color="auto" w:fill="auto"/>
          </w:tcPr>
          <w:p w:rsidR="00751E01" w:rsidRPr="00620DFA" w:rsidRDefault="00751E01"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sz w:val="20"/>
                <w:szCs w:val="20"/>
              </w:rPr>
            </w:pPr>
          </w:p>
          <w:p w:rsidR="00E008BF" w:rsidRPr="00620DFA" w:rsidRDefault="00E008BF"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sz w:val="20"/>
                <w:szCs w:val="20"/>
              </w:rPr>
            </w:pPr>
            <w:r w:rsidRPr="00620DFA">
              <w:rPr>
                <w:rFonts w:cstheme="minorHAnsi"/>
                <w:sz w:val="20"/>
                <w:szCs w:val="20"/>
              </w:rPr>
              <w:t>EdTPA Workshop</w:t>
            </w:r>
          </w:p>
        </w:tc>
        <w:tc>
          <w:tcPr>
            <w:tcW w:w="3780" w:type="dxa"/>
            <w:shd w:val="clear" w:color="auto" w:fill="FFFFFF" w:themeFill="background1"/>
          </w:tcPr>
          <w:p w:rsidR="00751E01" w:rsidRPr="00620DFA" w:rsidRDefault="00751E01"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p>
        </w:tc>
        <w:tc>
          <w:tcPr>
            <w:tcW w:w="5580" w:type="dxa"/>
            <w:shd w:val="clear" w:color="auto" w:fill="FFFFFF" w:themeFill="background1"/>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r w:rsidR="00620DFA" w:rsidRPr="00620DFA" w:rsidTr="00E008BF">
        <w:trPr>
          <w:cantSplit/>
          <w:trHeight w:val="1134"/>
        </w:trPr>
        <w:tc>
          <w:tcPr>
            <w:tcW w:w="810" w:type="dxa"/>
            <w:shd w:val="clear" w:color="auto" w:fill="auto"/>
            <w:textDirection w:val="btLr"/>
          </w:tcPr>
          <w:p w:rsidR="00751E01" w:rsidRPr="00620DFA" w:rsidRDefault="00620DFA"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theme="minorHAnsi"/>
                <w:sz w:val="20"/>
                <w:szCs w:val="20"/>
              </w:rPr>
            </w:pPr>
            <w:r w:rsidRPr="00620DFA">
              <w:rPr>
                <w:rFonts w:cstheme="minorHAnsi"/>
                <w:sz w:val="20"/>
                <w:szCs w:val="20"/>
              </w:rPr>
              <w:t>Week 10</w:t>
            </w:r>
          </w:p>
        </w:tc>
        <w:tc>
          <w:tcPr>
            <w:tcW w:w="4230" w:type="dxa"/>
            <w:shd w:val="clear" w:color="auto" w:fill="auto"/>
          </w:tcPr>
          <w:p w:rsidR="00751E01" w:rsidRPr="00620DFA" w:rsidRDefault="00751E01" w:rsidP="00E00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sz w:val="20"/>
                <w:szCs w:val="20"/>
              </w:rPr>
            </w:pPr>
          </w:p>
        </w:tc>
        <w:tc>
          <w:tcPr>
            <w:tcW w:w="37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4"/>
              <w:rPr>
                <w:rFonts w:cstheme="minorHAnsi"/>
                <w:sz w:val="20"/>
                <w:szCs w:val="20"/>
              </w:rPr>
            </w:pPr>
          </w:p>
        </w:tc>
        <w:tc>
          <w:tcPr>
            <w:tcW w:w="5580" w:type="dxa"/>
            <w:shd w:val="clear" w:color="auto" w:fill="auto"/>
          </w:tcPr>
          <w:p w:rsidR="00751E01" w:rsidRPr="00620DFA" w:rsidRDefault="00751E01" w:rsidP="00735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rPr>
            </w:pPr>
          </w:p>
        </w:tc>
      </w:tr>
    </w:tbl>
    <w:p w:rsidR="00B41073" w:rsidRPr="00620DFA" w:rsidRDefault="00B41073" w:rsidP="00B41073">
      <w:pPr>
        <w:pStyle w:val="ListParagraph"/>
        <w:ind w:left="1080"/>
        <w:rPr>
          <w:rFonts w:cstheme="minorHAnsi"/>
          <w:sz w:val="20"/>
          <w:szCs w:val="20"/>
        </w:rPr>
      </w:pPr>
    </w:p>
    <w:p w:rsidR="00AF2BC5" w:rsidRPr="00620DFA" w:rsidRDefault="00AF2BC5">
      <w:pPr>
        <w:rPr>
          <w:rFonts w:cstheme="minorHAnsi"/>
          <w:sz w:val="20"/>
          <w:szCs w:val="20"/>
        </w:rPr>
      </w:pPr>
    </w:p>
    <w:p w:rsidR="00AF2BC5" w:rsidRPr="00620DFA" w:rsidRDefault="00AF2BC5">
      <w:pPr>
        <w:rPr>
          <w:rFonts w:cstheme="minorHAnsi"/>
          <w:sz w:val="20"/>
          <w:szCs w:val="20"/>
        </w:rPr>
      </w:pPr>
    </w:p>
    <w:p w:rsidR="00AF2BC5" w:rsidRPr="00620DFA" w:rsidRDefault="00AF2BC5">
      <w:pPr>
        <w:rPr>
          <w:rFonts w:cstheme="minorHAnsi"/>
          <w:sz w:val="20"/>
          <w:szCs w:val="20"/>
        </w:rPr>
      </w:pPr>
    </w:p>
    <w:p w:rsidR="00AF2BC5" w:rsidRDefault="00AF2BC5"/>
    <w:p w:rsidR="00AF2BC5" w:rsidRDefault="00AF2BC5"/>
    <w:sectPr w:rsidR="00AF2BC5" w:rsidSect="00E008BF">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77" w:rsidRDefault="00285577" w:rsidP="00BC3EFE">
      <w:pPr>
        <w:spacing w:after="0" w:line="240" w:lineRule="auto"/>
      </w:pPr>
      <w:r>
        <w:separator/>
      </w:r>
    </w:p>
  </w:endnote>
  <w:endnote w:type="continuationSeparator" w:id="0">
    <w:p w:rsidR="00285577" w:rsidRDefault="00285577" w:rsidP="00BC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63" w:rsidRDefault="00303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03799"/>
      <w:docPartObj>
        <w:docPartGallery w:val="Page Numbers (Bottom of Page)"/>
        <w:docPartUnique/>
      </w:docPartObj>
    </w:sdtPr>
    <w:sdtEndPr>
      <w:rPr>
        <w:noProof/>
      </w:rPr>
    </w:sdtEndPr>
    <w:sdtContent>
      <w:p w:rsidR="00303063" w:rsidRDefault="00303063">
        <w:pPr>
          <w:pStyle w:val="Footer"/>
          <w:jc w:val="right"/>
        </w:pPr>
        <w:r>
          <w:fldChar w:fldCharType="begin"/>
        </w:r>
        <w:r>
          <w:instrText xml:space="preserve"> PAGE   \* MERGEFORMAT </w:instrText>
        </w:r>
        <w:r>
          <w:fldChar w:fldCharType="separate"/>
        </w:r>
        <w:r w:rsidR="00912357">
          <w:rPr>
            <w:noProof/>
          </w:rPr>
          <w:t>8</w:t>
        </w:r>
        <w:r>
          <w:rPr>
            <w:noProof/>
          </w:rPr>
          <w:fldChar w:fldCharType="end"/>
        </w:r>
      </w:p>
    </w:sdtContent>
  </w:sdt>
  <w:p w:rsidR="00303063" w:rsidRDefault="003030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63" w:rsidRDefault="00303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77" w:rsidRDefault="00285577" w:rsidP="00BC3EFE">
      <w:pPr>
        <w:spacing w:after="0" w:line="240" w:lineRule="auto"/>
      </w:pPr>
      <w:r>
        <w:separator/>
      </w:r>
    </w:p>
  </w:footnote>
  <w:footnote w:type="continuationSeparator" w:id="0">
    <w:p w:rsidR="00285577" w:rsidRDefault="00285577" w:rsidP="00BC3E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63" w:rsidRDefault="003030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FE" w:rsidRDefault="00BC3EFE" w:rsidP="00FE0DC2">
    <w:pPr>
      <w:spacing w:after="0" w:line="240" w:lineRule="auto"/>
      <w:jc w:val="center"/>
      <w:rPr>
        <w:sz w:val="32"/>
        <w:szCs w:val="32"/>
      </w:rPr>
    </w:pPr>
    <w:r w:rsidRPr="00BC3EFE">
      <w:rPr>
        <w:sz w:val="32"/>
        <w:szCs w:val="32"/>
      </w:rPr>
      <w:t>Secondary Social Studies Methods-2014</w:t>
    </w:r>
  </w:p>
  <w:p w:rsidR="00BC3EFE" w:rsidRPr="00FE0DC2" w:rsidRDefault="00FE0DC2" w:rsidP="00FE0DC2">
    <w:pPr>
      <w:spacing w:after="0" w:line="240" w:lineRule="auto"/>
      <w:jc w:val="center"/>
      <w:rPr>
        <w:rFonts w:ascii="Calibri" w:hAnsi="Calibri"/>
      </w:rPr>
    </w:pPr>
    <w:r>
      <w:t xml:space="preserve">Room Location: </w:t>
    </w:r>
    <w:r>
      <w:rPr>
        <w:rFonts w:ascii="Calibri" w:hAnsi="Calibri"/>
      </w:rPr>
      <w:t>Sem 2 E2109</w:t>
    </w:r>
  </w:p>
  <w:p w:rsidR="00BC3EFE" w:rsidRDefault="00FE0DC2" w:rsidP="00FE0DC2">
    <w:pPr>
      <w:spacing w:after="0" w:line="240" w:lineRule="auto"/>
      <w:jc w:val="center"/>
    </w:pPr>
    <w:r>
      <w:t xml:space="preserve">Time: </w:t>
    </w:r>
    <w:r w:rsidR="00BC3EFE">
      <w:t>Fridays 9:00-12:00</w:t>
    </w:r>
  </w:p>
  <w:p w:rsidR="00BC3EFE" w:rsidRDefault="00BC3E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63" w:rsidRDefault="003030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hybridMultilevel"/>
    <w:tmpl w:val="3A4CFD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B56537"/>
    <w:multiLevelType w:val="hybridMultilevel"/>
    <w:tmpl w:val="C7582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D552FF"/>
    <w:multiLevelType w:val="hybridMultilevel"/>
    <w:tmpl w:val="125222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ED7F59"/>
    <w:multiLevelType w:val="hybridMultilevel"/>
    <w:tmpl w:val="8E2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162B2"/>
    <w:multiLevelType w:val="hybridMultilevel"/>
    <w:tmpl w:val="265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A4A14"/>
    <w:multiLevelType w:val="hybridMultilevel"/>
    <w:tmpl w:val="F44806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85B7055"/>
    <w:multiLevelType w:val="hybridMultilevel"/>
    <w:tmpl w:val="7F0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01270"/>
    <w:multiLevelType w:val="hybridMultilevel"/>
    <w:tmpl w:val="0C78D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CD74503"/>
    <w:multiLevelType w:val="hybridMultilevel"/>
    <w:tmpl w:val="316A3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4152036"/>
    <w:multiLevelType w:val="hybridMultilevel"/>
    <w:tmpl w:val="C6C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1E38"/>
    <w:multiLevelType w:val="hybridMultilevel"/>
    <w:tmpl w:val="EE18940C"/>
    <w:lvl w:ilvl="0" w:tplc="4992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A66A1"/>
    <w:multiLevelType w:val="hybridMultilevel"/>
    <w:tmpl w:val="2800F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2B35B52"/>
    <w:multiLevelType w:val="hybridMultilevel"/>
    <w:tmpl w:val="622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30F30"/>
    <w:multiLevelType w:val="hybridMultilevel"/>
    <w:tmpl w:val="9976C6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0212BC0"/>
    <w:multiLevelType w:val="hybridMultilevel"/>
    <w:tmpl w:val="36E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C2438"/>
    <w:multiLevelType w:val="hybridMultilevel"/>
    <w:tmpl w:val="B70CC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11"/>
  </w:num>
  <w:num w:numId="7">
    <w:abstractNumId w:val="0"/>
  </w:num>
  <w:num w:numId="8">
    <w:abstractNumId w:val="5"/>
  </w:num>
  <w:num w:numId="9">
    <w:abstractNumId w:val="2"/>
  </w:num>
  <w:num w:numId="10">
    <w:abstractNumId w:val="15"/>
  </w:num>
  <w:num w:numId="11">
    <w:abstractNumId w:val="8"/>
  </w:num>
  <w:num w:numId="12">
    <w:abstractNumId w:val="1"/>
  </w:num>
  <w:num w:numId="13">
    <w:abstractNumId w:val="13"/>
  </w:num>
  <w:num w:numId="14">
    <w:abstractNumId w:val="1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FE"/>
    <w:rsid w:val="0003338E"/>
    <w:rsid w:val="00060A14"/>
    <w:rsid w:val="001C21C6"/>
    <w:rsid w:val="00285577"/>
    <w:rsid w:val="002A2F42"/>
    <w:rsid w:val="002E7F80"/>
    <w:rsid w:val="00303063"/>
    <w:rsid w:val="00326F9B"/>
    <w:rsid w:val="00392566"/>
    <w:rsid w:val="00427B7E"/>
    <w:rsid w:val="00535260"/>
    <w:rsid w:val="005372A2"/>
    <w:rsid w:val="005D32F3"/>
    <w:rsid w:val="00620DFA"/>
    <w:rsid w:val="006F5986"/>
    <w:rsid w:val="00751E01"/>
    <w:rsid w:val="007D0F33"/>
    <w:rsid w:val="008D3628"/>
    <w:rsid w:val="00912357"/>
    <w:rsid w:val="00A94F53"/>
    <w:rsid w:val="00AF2BC5"/>
    <w:rsid w:val="00B1645C"/>
    <w:rsid w:val="00B41073"/>
    <w:rsid w:val="00B86FE4"/>
    <w:rsid w:val="00BA625E"/>
    <w:rsid w:val="00BC3EFE"/>
    <w:rsid w:val="00C11BA0"/>
    <w:rsid w:val="00CC7C76"/>
    <w:rsid w:val="00D570EF"/>
    <w:rsid w:val="00DC7794"/>
    <w:rsid w:val="00E008BF"/>
    <w:rsid w:val="00E22F62"/>
    <w:rsid w:val="00FE0DC2"/>
    <w:rsid w:val="00FF4EFB"/>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FE"/>
  </w:style>
  <w:style w:type="paragraph" w:styleId="Footer">
    <w:name w:val="footer"/>
    <w:basedOn w:val="Normal"/>
    <w:link w:val="FooterChar"/>
    <w:uiPriority w:val="99"/>
    <w:unhideWhenUsed/>
    <w:rsid w:val="00BC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FE"/>
  </w:style>
  <w:style w:type="paragraph" w:styleId="BalloonText">
    <w:name w:val="Balloon Text"/>
    <w:basedOn w:val="Normal"/>
    <w:link w:val="BalloonTextChar"/>
    <w:uiPriority w:val="99"/>
    <w:semiHidden/>
    <w:unhideWhenUsed/>
    <w:rsid w:val="00BC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FE"/>
    <w:rPr>
      <w:rFonts w:ascii="Tahoma" w:hAnsi="Tahoma" w:cs="Tahoma"/>
      <w:sz w:val="16"/>
      <w:szCs w:val="16"/>
    </w:rPr>
  </w:style>
  <w:style w:type="paragraph" w:styleId="ListParagraph">
    <w:name w:val="List Paragraph"/>
    <w:basedOn w:val="Normal"/>
    <w:uiPriority w:val="34"/>
    <w:qFormat/>
    <w:rsid w:val="008D3628"/>
    <w:pPr>
      <w:ind w:left="720"/>
      <w:contextualSpacing/>
    </w:pPr>
  </w:style>
  <w:style w:type="character" w:styleId="Hyperlink">
    <w:name w:val="Hyperlink"/>
    <w:basedOn w:val="DefaultParagraphFont"/>
    <w:uiPriority w:val="99"/>
    <w:unhideWhenUsed/>
    <w:rsid w:val="00AF2BC5"/>
    <w:rPr>
      <w:color w:val="0000FF" w:themeColor="hyperlink"/>
      <w:u w:val="single"/>
    </w:rPr>
  </w:style>
  <w:style w:type="table" w:styleId="TableGrid">
    <w:name w:val="Table Grid"/>
    <w:basedOn w:val="TableNormal"/>
    <w:uiPriority w:val="59"/>
    <w:rsid w:val="00AF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5372A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FE"/>
  </w:style>
  <w:style w:type="paragraph" w:styleId="Footer">
    <w:name w:val="footer"/>
    <w:basedOn w:val="Normal"/>
    <w:link w:val="FooterChar"/>
    <w:uiPriority w:val="99"/>
    <w:unhideWhenUsed/>
    <w:rsid w:val="00BC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FE"/>
  </w:style>
  <w:style w:type="paragraph" w:styleId="BalloonText">
    <w:name w:val="Balloon Text"/>
    <w:basedOn w:val="Normal"/>
    <w:link w:val="BalloonTextChar"/>
    <w:uiPriority w:val="99"/>
    <w:semiHidden/>
    <w:unhideWhenUsed/>
    <w:rsid w:val="00BC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FE"/>
    <w:rPr>
      <w:rFonts w:ascii="Tahoma" w:hAnsi="Tahoma" w:cs="Tahoma"/>
      <w:sz w:val="16"/>
      <w:szCs w:val="16"/>
    </w:rPr>
  </w:style>
  <w:style w:type="paragraph" w:styleId="ListParagraph">
    <w:name w:val="List Paragraph"/>
    <w:basedOn w:val="Normal"/>
    <w:uiPriority w:val="34"/>
    <w:qFormat/>
    <w:rsid w:val="008D3628"/>
    <w:pPr>
      <w:ind w:left="720"/>
      <w:contextualSpacing/>
    </w:pPr>
  </w:style>
  <w:style w:type="character" w:styleId="Hyperlink">
    <w:name w:val="Hyperlink"/>
    <w:basedOn w:val="DefaultParagraphFont"/>
    <w:uiPriority w:val="99"/>
    <w:unhideWhenUsed/>
    <w:rsid w:val="00AF2BC5"/>
    <w:rPr>
      <w:color w:val="0000FF" w:themeColor="hyperlink"/>
      <w:u w:val="single"/>
    </w:rPr>
  </w:style>
  <w:style w:type="table" w:styleId="TableGrid">
    <w:name w:val="Table Grid"/>
    <w:basedOn w:val="TableNormal"/>
    <w:uiPriority w:val="59"/>
    <w:rsid w:val="00AF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5372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ee.ed.gov/sujbjects/.cfm?subject_id=19" TargetMode="External"/><Relationship Id="rId20" Type="http://schemas.openxmlformats.org/officeDocument/2006/relationships/hyperlink" Target="http://wwwsocialstudies.org/standards/execsummary"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olerance.org/teach/index.jsp" TargetMode="External"/><Relationship Id="rId11" Type="http://schemas.openxmlformats.org/officeDocument/2006/relationships/hyperlink" Target="http://www.archives.gov/index.html" TargetMode="External"/><Relationship Id="rId12" Type="http://schemas.openxmlformats.org/officeDocument/2006/relationships/hyperlink" Target="http://www.loc.gov/index.html" TargetMode="External"/><Relationship Id="rId13" Type="http://schemas.openxmlformats.org/officeDocument/2006/relationships/hyperlink" Target="http://www.gilderlehrman.org/" TargetMode="External"/><Relationship Id="rId14" Type="http://schemas.openxmlformats.org/officeDocument/2006/relationships/hyperlink" Target="http://chmm.gmun.edu" TargetMode="External"/><Relationship Id="rId15" Type="http://schemas.openxmlformats.org/officeDocument/2006/relationships/hyperlink" Target="http://historicalthinkingmatters.org/" TargetMode="External"/><Relationship Id="rId16" Type="http://schemas.openxmlformats.org/officeDocument/2006/relationships/hyperlink" Target="http://www.socialstudiees.org/" TargetMode="External"/><Relationship Id="rId17" Type="http://schemas.openxmlformats.org/officeDocument/2006/relationships/hyperlink" Target="http://www.nche.net/" TargetMode="External"/><Relationship Id="rId18" Type="http://schemas.openxmlformats.org/officeDocument/2006/relationships/hyperlink" Target="http://www.socialstudies.org/membersip" TargetMode="External"/><Relationship Id="rId19" Type="http://schemas.openxmlformats.org/officeDocument/2006/relationships/hyperlink" Target="http://memory.loc.gov.learn/lessons98/prima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wp.org/cs/public/print/resource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10761</Characters>
  <Application>Microsoft Macintosh Word</Application>
  <DocSecurity>0</DocSecurity>
  <Lines>228</Lines>
  <Paragraphs>58</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Phyllis</dc:creator>
  <cp:lastModifiedBy>Sunshine Campbell</cp:lastModifiedBy>
  <cp:revision>2</cp:revision>
  <dcterms:created xsi:type="dcterms:W3CDTF">2014-01-10T04:59:00Z</dcterms:created>
  <dcterms:modified xsi:type="dcterms:W3CDTF">2014-01-10T04:59:00Z</dcterms:modified>
</cp:coreProperties>
</file>