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29" w:rsidRPr="00941D78" w:rsidRDefault="00163A29" w:rsidP="00163A29">
      <w:pPr>
        <w:tabs>
          <w:tab w:val="left" w:pos="5760"/>
        </w:tabs>
        <w:ind w:left="5760" w:hanging="5760"/>
        <w:rPr>
          <w:rFonts w:ascii="Arial" w:hAnsi="Arial"/>
          <w:b/>
          <w:sz w:val="22"/>
        </w:rPr>
      </w:pPr>
      <w:r w:rsidRPr="00941D78">
        <w:rPr>
          <w:rFonts w:ascii="Arial" w:hAnsi="Arial"/>
          <w:b/>
          <w:sz w:val="22"/>
        </w:rPr>
        <w:t>Rubric 4: ENGAING STUDENTS IN LEARNING</w:t>
      </w:r>
    </w:p>
    <w:p w:rsidR="006A5AFF" w:rsidRPr="00941D78" w:rsidRDefault="006A5AFF" w:rsidP="006A5AFF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2"/>
        <w:gridCol w:w="2521"/>
        <w:gridCol w:w="2565"/>
        <w:gridCol w:w="2970"/>
        <w:gridCol w:w="3078"/>
      </w:tblGrid>
      <w:tr w:rsidR="00182DD2" w:rsidRPr="00941D78">
        <w:tc>
          <w:tcPr>
            <w:tcW w:w="13176" w:type="dxa"/>
            <w:gridSpan w:val="5"/>
          </w:tcPr>
          <w:p w:rsidR="00182DD2" w:rsidRPr="00941D78" w:rsidRDefault="00182DD2" w:rsidP="00652BBD">
            <w:pPr>
              <w:tabs>
                <w:tab w:val="left" w:pos="2160"/>
                <w:tab w:val="left" w:pos="5760"/>
                <w:tab w:val="left" w:pos="13840"/>
              </w:tabs>
              <w:rPr>
                <w:rFonts w:ascii="Arial" w:hAnsi="Arial"/>
                <w:b/>
                <w:sz w:val="22"/>
              </w:rPr>
            </w:pPr>
            <w:r w:rsidRPr="00941D78">
              <w:rPr>
                <w:rFonts w:ascii="Arial" w:hAnsi="Arial"/>
                <w:b/>
                <w:sz w:val="22"/>
              </w:rPr>
              <w:t>How does the candidate actively engage students in building their own understandings of strategies to understand and interpret a complex text?</w:t>
            </w:r>
          </w:p>
        </w:tc>
      </w:tr>
      <w:tr w:rsidR="00182DD2" w:rsidRPr="00941D78" w:rsidTr="000C2B96">
        <w:tc>
          <w:tcPr>
            <w:tcW w:w="2042" w:type="dxa"/>
          </w:tcPr>
          <w:p w:rsidR="00182DD2" w:rsidRPr="00941D78" w:rsidRDefault="00182DD2" w:rsidP="009A755E">
            <w:pPr>
              <w:jc w:val="center"/>
              <w:rPr>
                <w:rFonts w:ascii="Arial" w:hAnsi="Arial"/>
                <w:b/>
                <w:sz w:val="22"/>
              </w:rPr>
            </w:pPr>
            <w:r w:rsidRPr="00941D78">
              <w:rPr>
                <w:rFonts w:ascii="Arial" w:hAnsi="Arial"/>
                <w:b/>
                <w:sz w:val="22"/>
              </w:rPr>
              <w:t>Level 1</w:t>
            </w:r>
          </w:p>
        </w:tc>
        <w:tc>
          <w:tcPr>
            <w:tcW w:w="2521" w:type="dxa"/>
          </w:tcPr>
          <w:p w:rsidR="00182DD2" w:rsidRPr="00941D78" w:rsidRDefault="00182DD2" w:rsidP="009A755E">
            <w:pPr>
              <w:jc w:val="center"/>
              <w:rPr>
                <w:rFonts w:ascii="Arial" w:hAnsi="Arial"/>
                <w:b/>
                <w:sz w:val="22"/>
              </w:rPr>
            </w:pPr>
            <w:r w:rsidRPr="00941D78">
              <w:rPr>
                <w:rFonts w:ascii="Arial" w:hAnsi="Arial"/>
                <w:b/>
                <w:sz w:val="22"/>
              </w:rPr>
              <w:t>Level 2</w:t>
            </w:r>
          </w:p>
        </w:tc>
        <w:tc>
          <w:tcPr>
            <w:tcW w:w="2565" w:type="dxa"/>
          </w:tcPr>
          <w:p w:rsidR="00182DD2" w:rsidRPr="00941D78" w:rsidRDefault="00182DD2" w:rsidP="009A755E">
            <w:pPr>
              <w:jc w:val="center"/>
              <w:rPr>
                <w:rFonts w:ascii="Arial" w:hAnsi="Arial"/>
                <w:b/>
                <w:sz w:val="22"/>
              </w:rPr>
            </w:pPr>
            <w:r w:rsidRPr="00941D78">
              <w:rPr>
                <w:rFonts w:ascii="Arial" w:hAnsi="Arial"/>
                <w:b/>
                <w:sz w:val="22"/>
              </w:rPr>
              <w:t>Level 3</w:t>
            </w:r>
          </w:p>
        </w:tc>
        <w:tc>
          <w:tcPr>
            <w:tcW w:w="2970" w:type="dxa"/>
          </w:tcPr>
          <w:p w:rsidR="00182DD2" w:rsidRPr="00941D78" w:rsidRDefault="00182DD2" w:rsidP="009A755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Level 4</w:t>
            </w:r>
          </w:p>
        </w:tc>
        <w:tc>
          <w:tcPr>
            <w:tcW w:w="3078" w:type="dxa"/>
          </w:tcPr>
          <w:p w:rsidR="00182DD2" w:rsidRPr="00941D78" w:rsidRDefault="00182DD2" w:rsidP="009A755E">
            <w:pPr>
              <w:jc w:val="center"/>
              <w:rPr>
                <w:rFonts w:ascii="Arial" w:hAnsi="Arial"/>
                <w:b/>
                <w:sz w:val="22"/>
              </w:rPr>
            </w:pPr>
            <w:r w:rsidRPr="00941D78">
              <w:rPr>
                <w:rFonts w:ascii="Arial" w:hAnsi="Arial"/>
                <w:b/>
                <w:sz w:val="22"/>
              </w:rPr>
              <w:t>Comments</w:t>
            </w:r>
          </w:p>
        </w:tc>
      </w:tr>
      <w:tr w:rsidR="00182DD2" w:rsidRPr="00941D78" w:rsidTr="00182DD2">
        <w:tc>
          <w:tcPr>
            <w:tcW w:w="2042" w:type="dxa"/>
          </w:tcPr>
          <w:p w:rsidR="00182DD2" w:rsidRPr="00941D78" w:rsidRDefault="00182DD2" w:rsidP="006A5AFF">
            <w:pPr>
              <w:numPr>
                <w:ilvl w:val="0"/>
                <w:numId w:val="1"/>
              </w:numPr>
              <w:tabs>
                <w:tab w:val="clear" w:pos="1440"/>
                <w:tab w:val="num" w:pos="212"/>
              </w:tabs>
              <w:ind w:left="212" w:hanging="212"/>
              <w:rPr>
                <w:rFonts w:ascii="Arial" w:hAnsi="Arial"/>
                <w:sz w:val="22"/>
                <w:szCs w:val="22"/>
              </w:rPr>
            </w:pPr>
            <w:r w:rsidRPr="00941D78">
              <w:rPr>
                <w:rFonts w:ascii="Arial" w:hAnsi="Arial"/>
                <w:sz w:val="22"/>
                <w:szCs w:val="22"/>
              </w:rPr>
              <w:t>Students are passive or inattentive while candidate directs discussions, tasks, or activities.</w:t>
            </w:r>
          </w:p>
          <w:p w:rsidR="00182DD2" w:rsidRPr="00941D78" w:rsidRDefault="00182DD2" w:rsidP="00163A29">
            <w:pPr>
              <w:numPr>
                <w:ilvl w:val="0"/>
                <w:numId w:val="1"/>
              </w:numPr>
              <w:tabs>
                <w:tab w:val="clear" w:pos="1440"/>
                <w:tab w:val="num" w:pos="212"/>
              </w:tabs>
              <w:ind w:left="212" w:hanging="21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21" w:type="dxa"/>
          </w:tcPr>
          <w:p w:rsidR="00182DD2" w:rsidRPr="00941D78" w:rsidRDefault="00182DD2" w:rsidP="006A5AFF">
            <w:pPr>
              <w:numPr>
                <w:ilvl w:val="0"/>
                <w:numId w:val="1"/>
              </w:numPr>
              <w:tabs>
                <w:tab w:val="clear" w:pos="1440"/>
                <w:tab w:val="num" w:pos="212"/>
              </w:tabs>
              <w:ind w:left="212" w:hanging="212"/>
              <w:rPr>
                <w:rFonts w:ascii="Arial" w:hAnsi="Arial"/>
                <w:sz w:val="22"/>
                <w:szCs w:val="22"/>
              </w:rPr>
            </w:pPr>
            <w:r w:rsidRPr="00941D78">
              <w:rPr>
                <w:rFonts w:ascii="Arial" w:hAnsi="Arial"/>
                <w:sz w:val="22"/>
                <w:szCs w:val="22"/>
              </w:rPr>
              <w:t>Students are participating in discussions, tasks, or activities focusing solely on literal comprehension of text without developing interpretive skills.</w:t>
            </w:r>
          </w:p>
        </w:tc>
        <w:tc>
          <w:tcPr>
            <w:tcW w:w="2565" w:type="dxa"/>
          </w:tcPr>
          <w:p w:rsidR="00182DD2" w:rsidRPr="00941D78" w:rsidRDefault="00182DD2" w:rsidP="006A5AFF">
            <w:pPr>
              <w:numPr>
                <w:ilvl w:val="0"/>
                <w:numId w:val="1"/>
              </w:numPr>
              <w:tabs>
                <w:tab w:val="clear" w:pos="1440"/>
                <w:tab w:val="num" w:pos="212"/>
              </w:tabs>
              <w:ind w:left="212" w:hanging="212"/>
              <w:rPr>
                <w:rFonts w:ascii="Arial" w:hAnsi="Arial"/>
                <w:sz w:val="22"/>
                <w:szCs w:val="22"/>
              </w:rPr>
            </w:pPr>
            <w:r w:rsidRPr="00941D78">
              <w:rPr>
                <w:rFonts w:ascii="Arial" w:hAnsi="Arial"/>
                <w:sz w:val="22"/>
                <w:szCs w:val="22"/>
              </w:rPr>
              <w:t>Students are intellectually engaged in discussions, tasks or activities that develop their abilities to construct meaning from and interpret a complex text.</w:t>
            </w:r>
          </w:p>
        </w:tc>
        <w:tc>
          <w:tcPr>
            <w:tcW w:w="2970" w:type="dxa"/>
          </w:tcPr>
          <w:p w:rsidR="000C2B96" w:rsidRDefault="000C2B96" w:rsidP="006A5AFF">
            <w:pPr>
              <w:numPr>
                <w:ilvl w:val="0"/>
                <w:numId w:val="1"/>
              </w:numPr>
              <w:tabs>
                <w:tab w:val="clear" w:pos="1440"/>
                <w:tab w:val="num" w:pos="212"/>
              </w:tabs>
              <w:ind w:left="212" w:hanging="21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Students are intellectually engaged in discussions, tasks or activities that develop their abilities to construct meaning from and interpret a complex text through both teacher-student and student-student interaction.</w:t>
            </w:r>
          </w:p>
          <w:p w:rsidR="00182DD2" w:rsidRPr="00941D78" w:rsidRDefault="00182DD2" w:rsidP="000C2B9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78" w:type="dxa"/>
          </w:tcPr>
          <w:p w:rsidR="00182DD2" w:rsidRPr="00941D78" w:rsidRDefault="00182DD2" w:rsidP="00652BBD">
            <w:pPr>
              <w:rPr>
                <w:rFonts w:ascii="Arial" w:hAnsi="Arial"/>
                <w:sz w:val="22"/>
                <w:szCs w:val="22"/>
              </w:rPr>
            </w:pPr>
            <w:r w:rsidRPr="00941D78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182DD2" w:rsidRPr="00941D78" w:rsidTr="00182DD2">
        <w:tc>
          <w:tcPr>
            <w:tcW w:w="2042" w:type="dxa"/>
          </w:tcPr>
          <w:p w:rsidR="00182DD2" w:rsidRPr="00941D78" w:rsidRDefault="00182DD2" w:rsidP="00163A29">
            <w:pPr>
              <w:numPr>
                <w:ilvl w:val="0"/>
                <w:numId w:val="1"/>
              </w:numPr>
              <w:tabs>
                <w:tab w:val="clear" w:pos="1440"/>
                <w:tab w:val="num" w:pos="212"/>
              </w:tabs>
              <w:ind w:left="212" w:hanging="212"/>
              <w:rPr>
                <w:rFonts w:ascii="Arial" w:hAnsi="Arial"/>
                <w:sz w:val="22"/>
                <w:szCs w:val="22"/>
              </w:rPr>
            </w:pPr>
            <w:r w:rsidRPr="00941D78">
              <w:rPr>
                <w:rFonts w:ascii="Arial" w:hAnsi="Arial"/>
                <w:sz w:val="22"/>
                <w:szCs w:val="22"/>
              </w:rPr>
              <w:t>The is little evidence that the Candidate attends to students’ prior learning and experience</w:t>
            </w:r>
          </w:p>
          <w:p w:rsidR="00182DD2" w:rsidRPr="00941D78" w:rsidRDefault="00182DD2" w:rsidP="00163A2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21" w:type="dxa"/>
          </w:tcPr>
          <w:p w:rsidR="00182DD2" w:rsidRPr="00941D78" w:rsidRDefault="00182DD2" w:rsidP="006A5AFF">
            <w:pPr>
              <w:numPr>
                <w:ilvl w:val="0"/>
                <w:numId w:val="1"/>
              </w:numPr>
              <w:tabs>
                <w:tab w:val="clear" w:pos="1440"/>
                <w:tab w:val="num" w:pos="212"/>
              </w:tabs>
              <w:ind w:left="212" w:hanging="212"/>
              <w:rPr>
                <w:rFonts w:ascii="Arial" w:hAnsi="Arial"/>
                <w:sz w:val="22"/>
                <w:szCs w:val="22"/>
              </w:rPr>
            </w:pPr>
            <w:r w:rsidRPr="00941D78">
              <w:rPr>
                <w:rFonts w:ascii="Arial" w:hAnsi="Arial"/>
                <w:sz w:val="22"/>
                <w:szCs w:val="22"/>
              </w:rPr>
              <w:t>Candidate attempts to link new content to students’ prior learning and experience, but the links have little relationship to the text or cause student confusion.</w:t>
            </w:r>
          </w:p>
        </w:tc>
        <w:tc>
          <w:tcPr>
            <w:tcW w:w="2565" w:type="dxa"/>
          </w:tcPr>
          <w:p w:rsidR="00182DD2" w:rsidRPr="00941D78" w:rsidRDefault="00182DD2" w:rsidP="006A5AFF">
            <w:pPr>
              <w:numPr>
                <w:ilvl w:val="0"/>
                <w:numId w:val="1"/>
              </w:numPr>
              <w:tabs>
                <w:tab w:val="clear" w:pos="1440"/>
                <w:tab w:val="num" w:pos="212"/>
              </w:tabs>
              <w:ind w:left="212" w:hanging="212"/>
              <w:rPr>
                <w:rFonts w:ascii="Arial" w:hAnsi="Arial"/>
                <w:sz w:val="22"/>
                <w:szCs w:val="22"/>
              </w:rPr>
            </w:pPr>
            <w:r w:rsidRPr="00941D78">
              <w:rPr>
                <w:rFonts w:ascii="Arial" w:hAnsi="Arial"/>
                <w:sz w:val="22"/>
                <w:szCs w:val="22"/>
              </w:rPr>
              <w:t>Candidate links new content to students prior learning and experience as well as to the text.</w:t>
            </w:r>
          </w:p>
        </w:tc>
        <w:tc>
          <w:tcPr>
            <w:tcW w:w="2970" w:type="dxa"/>
          </w:tcPr>
          <w:p w:rsidR="000C2B96" w:rsidRDefault="000C2B96" w:rsidP="006A5AFF">
            <w:pPr>
              <w:numPr>
                <w:ilvl w:val="0"/>
                <w:numId w:val="1"/>
              </w:numPr>
              <w:tabs>
                <w:tab w:val="clear" w:pos="1440"/>
                <w:tab w:val="num" w:pos="212"/>
              </w:tabs>
              <w:ind w:left="212" w:hanging="21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Candidate makes links between content and students; prior learning and experience in ways that support understanding of strategies to comprehend and interpret a complex text.</w:t>
            </w:r>
          </w:p>
          <w:p w:rsidR="00182DD2" w:rsidRPr="00941D78" w:rsidRDefault="00182DD2" w:rsidP="000C2B9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78" w:type="dxa"/>
          </w:tcPr>
          <w:p w:rsidR="00182DD2" w:rsidRPr="00941D78" w:rsidRDefault="00182DD2" w:rsidP="00652BBD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182DD2" w:rsidRPr="00941D78" w:rsidTr="00182DD2">
        <w:tc>
          <w:tcPr>
            <w:tcW w:w="2042" w:type="dxa"/>
          </w:tcPr>
          <w:p w:rsidR="00182DD2" w:rsidRPr="00941D78" w:rsidRDefault="00182DD2" w:rsidP="006A5AFF">
            <w:pPr>
              <w:numPr>
                <w:ilvl w:val="0"/>
                <w:numId w:val="1"/>
              </w:numPr>
              <w:tabs>
                <w:tab w:val="clear" w:pos="1440"/>
                <w:tab w:val="num" w:pos="212"/>
              </w:tabs>
              <w:ind w:left="212" w:hanging="212"/>
              <w:rPr>
                <w:rFonts w:ascii="Arial" w:hAnsi="Arial"/>
                <w:sz w:val="22"/>
                <w:szCs w:val="22"/>
              </w:rPr>
            </w:pPr>
            <w:r w:rsidRPr="00941D78">
              <w:rPr>
                <w:rFonts w:ascii="Arial" w:hAnsi="Arial"/>
                <w:sz w:val="22"/>
                <w:szCs w:val="22"/>
              </w:rPr>
              <w:t>Student misbehavior or candidate’s disrespect for one or more students severely limits students’ engagement in learning.</w:t>
            </w:r>
          </w:p>
        </w:tc>
        <w:tc>
          <w:tcPr>
            <w:tcW w:w="2521" w:type="dxa"/>
          </w:tcPr>
          <w:p w:rsidR="00182DD2" w:rsidRPr="00941D78" w:rsidRDefault="00182DD2" w:rsidP="00FC76E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65" w:type="dxa"/>
          </w:tcPr>
          <w:p w:rsidR="00182DD2" w:rsidRPr="00941D78" w:rsidRDefault="00182DD2" w:rsidP="00FC76E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182DD2" w:rsidRPr="00941D78" w:rsidRDefault="00182DD2" w:rsidP="00FC76E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78" w:type="dxa"/>
          </w:tcPr>
          <w:p w:rsidR="00182DD2" w:rsidRPr="00941D78" w:rsidRDefault="00182DD2" w:rsidP="00652BBD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6A5AFF" w:rsidRPr="00941D78" w:rsidRDefault="006A5AFF" w:rsidP="006A5AFF">
      <w:pPr>
        <w:rPr>
          <w:rFonts w:ascii="Arial" w:hAnsi="Arial"/>
          <w:sz w:val="22"/>
        </w:rPr>
      </w:pPr>
    </w:p>
    <w:p w:rsidR="006A5AFF" w:rsidRPr="00941D78" w:rsidRDefault="006A5AFF" w:rsidP="006A5AFF">
      <w:pPr>
        <w:rPr>
          <w:rFonts w:ascii="Arial" w:hAnsi="Arial"/>
          <w:sz w:val="22"/>
        </w:rPr>
      </w:pPr>
    </w:p>
    <w:p w:rsidR="00941D78" w:rsidRDefault="00941D78" w:rsidP="006A5AFF">
      <w:pPr>
        <w:rPr>
          <w:rFonts w:ascii="Arial" w:hAnsi="Arial"/>
          <w:b/>
          <w:sz w:val="22"/>
        </w:rPr>
      </w:pPr>
      <w:r w:rsidRPr="00941D78">
        <w:rPr>
          <w:rFonts w:ascii="Arial" w:hAnsi="Arial"/>
          <w:b/>
          <w:sz w:val="22"/>
        </w:rPr>
        <w:t xml:space="preserve">Rubric 5: </w:t>
      </w:r>
      <w:r w:rsidRPr="007F453F">
        <w:rPr>
          <w:rFonts w:ascii="Arial" w:hAnsi="Arial"/>
          <w:b/>
          <w:caps/>
          <w:sz w:val="22"/>
        </w:rPr>
        <w:t>Deeping Students Learning</w:t>
      </w:r>
    </w:p>
    <w:p w:rsidR="006A5AFF" w:rsidRPr="00941D78" w:rsidRDefault="006A5AFF" w:rsidP="006A5AFF">
      <w:pPr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8"/>
        <w:gridCol w:w="2520"/>
        <w:gridCol w:w="2610"/>
        <w:gridCol w:w="2970"/>
        <w:gridCol w:w="3078"/>
      </w:tblGrid>
      <w:tr w:rsidR="00126409" w:rsidRPr="00941D78">
        <w:tc>
          <w:tcPr>
            <w:tcW w:w="13176" w:type="dxa"/>
            <w:gridSpan w:val="5"/>
          </w:tcPr>
          <w:p w:rsidR="00126409" w:rsidRPr="00941D78" w:rsidRDefault="00126409" w:rsidP="00652BBD">
            <w:pPr>
              <w:tabs>
                <w:tab w:val="left" w:pos="2160"/>
                <w:tab w:val="left" w:pos="5760"/>
              </w:tabs>
              <w:rPr>
                <w:rFonts w:ascii="Arial" w:hAnsi="Arial"/>
                <w:b/>
                <w:sz w:val="22"/>
              </w:rPr>
            </w:pPr>
            <w:r w:rsidRPr="00941D78">
              <w:rPr>
                <w:rFonts w:ascii="Arial" w:hAnsi="Arial"/>
                <w:b/>
                <w:sz w:val="22"/>
              </w:rPr>
              <w:t>How does the candidate elicit and monitor students’ responses to deepen their abilities to understand and interpret a complex text?</w:t>
            </w:r>
          </w:p>
        </w:tc>
      </w:tr>
      <w:tr w:rsidR="00126409" w:rsidRPr="00941D78" w:rsidTr="000C2B96">
        <w:tc>
          <w:tcPr>
            <w:tcW w:w="1998" w:type="dxa"/>
          </w:tcPr>
          <w:p w:rsidR="00126409" w:rsidRPr="00941D78" w:rsidRDefault="00126409" w:rsidP="009A755E">
            <w:pPr>
              <w:jc w:val="center"/>
              <w:rPr>
                <w:rFonts w:ascii="Arial" w:hAnsi="Arial"/>
                <w:b/>
                <w:sz w:val="22"/>
              </w:rPr>
            </w:pPr>
            <w:r w:rsidRPr="00941D78">
              <w:rPr>
                <w:rFonts w:ascii="Arial" w:hAnsi="Arial"/>
                <w:b/>
                <w:sz w:val="22"/>
              </w:rPr>
              <w:t>Level 1</w:t>
            </w:r>
          </w:p>
        </w:tc>
        <w:tc>
          <w:tcPr>
            <w:tcW w:w="2520" w:type="dxa"/>
          </w:tcPr>
          <w:p w:rsidR="00126409" w:rsidRPr="00941D78" w:rsidRDefault="00126409" w:rsidP="009A755E">
            <w:pPr>
              <w:jc w:val="center"/>
              <w:rPr>
                <w:rFonts w:ascii="Arial" w:hAnsi="Arial"/>
                <w:b/>
                <w:sz w:val="22"/>
              </w:rPr>
            </w:pPr>
            <w:r w:rsidRPr="00941D78">
              <w:rPr>
                <w:rFonts w:ascii="Arial" w:hAnsi="Arial"/>
                <w:b/>
                <w:sz w:val="22"/>
              </w:rPr>
              <w:t>Level 2</w:t>
            </w:r>
          </w:p>
        </w:tc>
        <w:tc>
          <w:tcPr>
            <w:tcW w:w="2610" w:type="dxa"/>
          </w:tcPr>
          <w:p w:rsidR="00126409" w:rsidRPr="00941D78" w:rsidRDefault="00126409" w:rsidP="009A755E">
            <w:pPr>
              <w:jc w:val="center"/>
              <w:rPr>
                <w:rFonts w:ascii="Arial" w:hAnsi="Arial"/>
                <w:b/>
                <w:sz w:val="22"/>
              </w:rPr>
            </w:pPr>
            <w:r w:rsidRPr="00941D78">
              <w:rPr>
                <w:rFonts w:ascii="Arial" w:hAnsi="Arial"/>
                <w:b/>
                <w:sz w:val="22"/>
              </w:rPr>
              <w:t>Level 3</w:t>
            </w:r>
          </w:p>
        </w:tc>
        <w:tc>
          <w:tcPr>
            <w:tcW w:w="2970" w:type="dxa"/>
          </w:tcPr>
          <w:p w:rsidR="00126409" w:rsidRPr="00941D78" w:rsidRDefault="00126409" w:rsidP="009A755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Level 4</w:t>
            </w:r>
          </w:p>
        </w:tc>
        <w:tc>
          <w:tcPr>
            <w:tcW w:w="3078" w:type="dxa"/>
          </w:tcPr>
          <w:p w:rsidR="00126409" w:rsidRPr="00941D78" w:rsidRDefault="00126409" w:rsidP="009A755E">
            <w:pPr>
              <w:jc w:val="center"/>
              <w:rPr>
                <w:rFonts w:ascii="Arial" w:hAnsi="Arial"/>
                <w:b/>
                <w:sz w:val="22"/>
              </w:rPr>
            </w:pPr>
            <w:r w:rsidRPr="00941D78">
              <w:rPr>
                <w:rFonts w:ascii="Arial" w:hAnsi="Arial"/>
                <w:b/>
                <w:sz w:val="22"/>
              </w:rPr>
              <w:t>Comments</w:t>
            </w:r>
          </w:p>
        </w:tc>
      </w:tr>
      <w:tr w:rsidR="00126409" w:rsidRPr="00941D78" w:rsidTr="000C2B96">
        <w:tc>
          <w:tcPr>
            <w:tcW w:w="1998" w:type="dxa"/>
          </w:tcPr>
          <w:p w:rsidR="00126409" w:rsidRPr="00941D78" w:rsidRDefault="00126409" w:rsidP="00561061">
            <w:pPr>
              <w:numPr>
                <w:ilvl w:val="0"/>
                <w:numId w:val="1"/>
              </w:numPr>
              <w:tabs>
                <w:tab w:val="clear" w:pos="1440"/>
                <w:tab w:val="num" w:pos="212"/>
              </w:tabs>
              <w:ind w:left="212" w:hanging="212"/>
              <w:rPr>
                <w:rFonts w:ascii="Arial" w:hAnsi="Arial"/>
                <w:sz w:val="22"/>
                <w:szCs w:val="22"/>
              </w:rPr>
            </w:pPr>
            <w:r w:rsidRPr="00941D78">
              <w:rPr>
                <w:rFonts w:ascii="Arial" w:hAnsi="Arial"/>
                <w:sz w:val="22"/>
                <w:szCs w:val="22"/>
              </w:rPr>
              <w:t xml:space="preserve">Candidate </w:t>
            </w:r>
            <w:r>
              <w:rPr>
                <w:rFonts w:ascii="Arial" w:hAnsi="Arial"/>
                <w:sz w:val="22"/>
                <w:szCs w:val="22"/>
              </w:rPr>
              <w:t>talks and students provide few responses</w:t>
            </w:r>
          </w:p>
          <w:p w:rsidR="00126409" w:rsidRPr="00941D78" w:rsidRDefault="00126409" w:rsidP="007F453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EB5E37" w:rsidRDefault="00126409" w:rsidP="006A5AFF">
            <w:pPr>
              <w:numPr>
                <w:ilvl w:val="0"/>
                <w:numId w:val="1"/>
              </w:numPr>
              <w:tabs>
                <w:tab w:val="clear" w:pos="1440"/>
                <w:tab w:val="num" w:pos="212"/>
                <w:tab w:val="num" w:pos="360"/>
              </w:tabs>
              <w:ind w:left="212" w:hanging="21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Candidate primarily asks surface-level questions and evaluates student responses as correct or incorrect.</w:t>
            </w:r>
          </w:p>
          <w:p w:rsidR="00126409" w:rsidRPr="00941D78" w:rsidRDefault="00126409" w:rsidP="00EB5E37">
            <w:pPr>
              <w:tabs>
                <w:tab w:val="num" w:pos="144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10" w:type="dxa"/>
          </w:tcPr>
          <w:p w:rsidR="00126409" w:rsidRDefault="00126409" w:rsidP="006A5AFF">
            <w:pPr>
              <w:numPr>
                <w:ilvl w:val="0"/>
                <w:numId w:val="1"/>
              </w:numPr>
              <w:tabs>
                <w:tab w:val="clear" w:pos="1440"/>
                <w:tab w:val="num" w:pos="212"/>
              </w:tabs>
              <w:ind w:left="212" w:hanging="212"/>
              <w:rPr>
                <w:rFonts w:ascii="Arial" w:hAnsi="Arial"/>
                <w:sz w:val="22"/>
                <w:szCs w:val="22"/>
              </w:rPr>
            </w:pPr>
            <w:r w:rsidRPr="00561061">
              <w:rPr>
                <w:rFonts w:ascii="Arial" w:hAnsi="Arial"/>
                <w:sz w:val="22"/>
                <w:szCs w:val="22"/>
              </w:rPr>
              <w:t>Candidate elicits student responses related to constructing meaning from and interpreting text.</w:t>
            </w:r>
          </w:p>
          <w:p w:rsidR="00126409" w:rsidRPr="00561061" w:rsidRDefault="00126409" w:rsidP="0056106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126409" w:rsidRDefault="00126409" w:rsidP="005F38C1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Candidate elicits and builds on students’ constructions of meaning to develop their abilities to interpret text.</w:t>
            </w:r>
          </w:p>
          <w:p w:rsidR="00126409" w:rsidRPr="007F453F" w:rsidRDefault="00126409" w:rsidP="007F453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78" w:type="dxa"/>
          </w:tcPr>
          <w:p w:rsidR="00126409" w:rsidRPr="00941D78" w:rsidRDefault="00126409" w:rsidP="00652BBD">
            <w:pPr>
              <w:ind w:left="212"/>
              <w:rPr>
                <w:rFonts w:ascii="Arial" w:hAnsi="Arial"/>
                <w:sz w:val="22"/>
                <w:szCs w:val="22"/>
              </w:rPr>
            </w:pPr>
          </w:p>
        </w:tc>
      </w:tr>
      <w:tr w:rsidR="00126409" w:rsidRPr="00941D78" w:rsidTr="000C2B96">
        <w:tc>
          <w:tcPr>
            <w:tcW w:w="1998" w:type="dxa"/>
          </w:tcPr>
          <w:p w:rsidR="000C2B96" w:rsidRDefault="00126409" w:rsidP="00561061">
            <w:pPr>
              <w:numPr>
                <w:ilvl w:val="0"/>
                <w:numId w:val="1"/>
              </w:numPr>
              <w:tabs>
                <w:tab w:val="clear" w:pos="1440"/>
                <w:tab w:val="num" w:pos="212"/>
              </w:tabs>
              <w:ind w:left="212" w:hanging="21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Candidate stays focused on literal comprehension of the text with no attention to strategies to construct meaning or to interpret complex text.</w:t>
            </w:r>
          </w:p>
          <w:p w:rsidR="00126409" w:rsidRPr="00941D78" w:rsidRDefault="00126409" w:rsidP="000C2B9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126409" w:rsidRPr="00941D78" w:rsidRDefault="00126409" w:rsidP="006A5AFF">
            <w:pPr>
              <w:numPr>
                <w:ilvl w:val="0"/>
                <w:numId w:val="1"/>
              </w:numPr>
              <w:tabs>
                <w:tab w:val="clear" w:pos="1440"/>
                <w:tab w:val="num" w:pos="212"/>
              </w:tabs>
              <w:ind w:left="212" w:hanging="21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Candidate makes vague or superficial use of textual references to help students construct meaning from and interpret complex text.</w:t>
            </w:r>
          </w:p>
        </w:tc>
        <w:tc>
          <w:tcPr>
            <w:tcW w:w="2610" w:type="dxa"/>
          </w:tcPr>
          <w:p w:rsidR="00126409" w:rsidRPr="00561061" w:rsidRDefault="00126409" w:rsidP="006A5AFF">
            <w:pPr>
              <w:numPr>
                <w:ilvl w:val="0"/>
                <w:numId w:val="1"/>
              </w:numPr>
              <w:tabs>
                <w:tab w:val="clear" w:pos="1440"/>
                <w:tab w:val="num" w:pos="212"/>
              </w:tabs>
              <w:ind w:left="212" w:hanging="212"/>
              <w:rPr>
                <w:rFonts w:ascii="Arial" w:hAnsi="Arial"/>
                <w:sz w:val="22"/>
                <w:szCs w:val="22"/>
              </w:rPr>
            </w:pPr>
            <w:r w:rsidRPr="00561061">
              <w:rPr>
                <w:rFonts w:ascii="Arial" w:hAnsi="Arial"/>
                <w:sz w:val="22"/>
                <w:szCs w:val="22"/>
              </w:rPr>
              <w:t>Candidate uses textual references in ways that help students understand strategies to construct meaning from and interpret complex text.</w:t>
            </w:r>
          </w:p>
          <w:p w:rsidR="00126409" w:rsidRPr="00941D78" w:rsidRDefault="00126409" w:rsidP="00561061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:rsidR="00126409" w:rsidRDefault="00126409" w:rsidP="005F38C1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Arial" w:hAnsi="Arial"/>
                <w:sz w:val="22"/>
                <w:szCs w:val="22"/>
              </w:rPr>
            </w:pPr>
            <w:r w:rsidRPr="005F38C1">
              <w:rPr>
                <w:rFonts w:ascii="Arial" w:hAnsi="Arial"/>
                <w:sz w:val="22"/>
                <w:szCs w:val="22"/>
              </w:rPr>
              <w:t>Candidate uses strategically chosen textual references in ways that deepen student understanding of strategies to construct meaning from and interpret complex text.</w:t>
            </w:r>
          </w:p>
          <w:p w:rsidR="00126409" w:rsidRPr="005F38C1" w:rsidRDefault="00126409" w:rsidP="005F38C1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78" w:type="dxa"/>
          </w:tcPr>
          <w:p w:rsidR="00126409" w:rsidRPr="00941D78" w:rsidRDefault="00126409" w:rsidP="00652BBD">
            <w:pPr>
              <w:ind w:left="212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6A5AFF" w:rsidRPr="00941D78" w:rsidRDefault="006A5AFF" w:rsidP="006A5AFF">
      <w:pPr>
        <w:rPr>
          <w:rFonts w:ascii="Arial" w:hAnsi="Arial"/>
          <w:sz w:val="22"/>
        </w:rPr>
      </w:pPr>
    </w:p>
    <w:p w:rsidR="006A5AFF" w:rsidRPr="00941D78" w:rsidRDefault="006A5AFF" w:rsidP="006A5AFF">
      <w:pPr>
        <w:rPr>
          <w:rFonts w:ascii="Arial" w:hAnsi="Arial"/>
          <w:sz w:val="22"/>
        </w:rPr>
      </w:pPr>
    </w:p>
    <w:p w:rsidR="009A755E" w:rsidRPr="00941D78" w:rsidRDefault="009A755E">
      <w:pPr>
        <w:rPr>
          <w:rFonts w:ascii="Arial" w:hAnsi="Arial"/>
          <w:sz w:val="22"/>
        </w:rPr>
      </w:pPr>
    </w:p>
    <w:sectPr w:rsidR="009A755E" w:rsidRPr="00941D78" w:rsidSect="006A5AFF">
      <w:pgSz w:w="15840" w:h="12240" w:orient="landscape"/>
      <w:pgMar w:top="1440" w:right="1440" w:bottom="1440" w:left="1440" w:gutter="0"/>
      <w:docGrid w:linePitch="36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923"/>
    <w:multiLevelType w:val="hybridMultilevel"/>
    <w:tmpl w:val="849E4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DD65FA"/>
    <w:multiLevelType w:val="hybridMultilevel"/>
    <w:tmpl w:val="DBCA5914"/>
    <w:lvl w:ilvl="0" w:tplc="864A60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A518B4"/>
    <w:multiLevelType w:val="hybridMultilevel"/>
    <w:tmpl w:val="DF0EC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A61EF"/>
    <w:multiLevelType w:val="hybridMultilevel"/>
    <w:tmpl w:val="B462AFD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A5AFF"/>
    <w:rsid w:val="000C2B96"/>
    <w:rsid w:val="00126409"/>
    <w:rsid w:val="00163A29"/>
    <w:rsid w:val="00182DD2"/>
    <w:rsid w:val="001C553E"/>
    <w:rsid w:val="002C705F"/>
    <w:rsid w:val="00561061"/>
    <w:rsid w:val="0059294B"/>
    <w:rsid w:val="005B6873"/>
    <w:rsid w:val="005F38C1"/>
    <w:rsid w:val="00652BBD"/>
    <w:rsid w:val="006A5AFF"/>
    <w:rsid w:val="007F453F"/>
    <w:rsid w:val="009260FC"/>
    <w:rsid w:val="00941D78"/>
    <w:rsid w:val="009A755E"/>
    <w:rsid w:val="00EB5E37"/>
    <w:rsid w:val="00EE7A7F"/>
    <w:rsid w:val="00FC76E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AF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6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306</Words>
  <Characters>1749</Characters>
  <Application>Microsoft Macintosh Word</Application>
  <DocSecurity>0</DocSecurity>
  <Lines>14</Lines>
  <Paragraphs>3</Paragraphs>
  <ScaleCrop>false</ScaleCrop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TESC TESC</dc:creator>
  <cp:keywords/>
  <cp:lastModifiedBy>TESC TESC</cp:lastModifiedBy>
  <cp:revision>17</cp:revision>
  <dcterms:created xsi:type="dcterms:W3CDTF">2012-03-12T16:47:00Z</dcterms:created>
  <dcterms:modified xsi:type="dcterms:W3CDTF">2012-03-15T23:27:00Z</dcterms:modified>
</cp:coreProperties>
</file>