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E7" w:rsidRPr="00664489" w:rsidRDefault="00C410E7" w:rsidP="00C410E7">
      <w:pPr>
        <w:jc w:val="center"/>
        <w:rPr>
          <w:b/>
        </w:rPr>
      </w:pPr>
      <w:r w:rsidRPr="00664489">
        <w:rPr>
          <w:b/>
        </w:rPr>
        <w:t>Readings Week 2</w:t>
      </w:r>
    </w:p>
    <w:p w:rsidR="00C410E7" w:rsidRPr="00664489" w:rsidRDefault="00C410E7" w:rsidP="00C410E7">
      <w:pPr>
        <w:jc w:val="center"/>
        <w:rPr>
          <w:b/>
        </w:rPr>
      </w:pPr>
    </w:p>
    <w:p w:rsidR="00C410E7" w:rsidRDefault="00C410E7" w:rsidP="00C410E7">
      <w:r>
        <w:t>This week you will read several articles attending to the concepts:  1) multicultural education, 2) culturally relevant pedagogy, 3) funds of knowledge, and 4) equity pedagogy.  While each of these concepts has overlapping qualities, they are also distinctly different.  Your task is to discern and be able to discuss the overlaps, and subtle differences, and to be able to use these terms appropriately when discussing issues of diversity.</w:t>
      </w:r>
    </w:p>
    <w:p w:rsidR="00C410E7" w:rsidRDefault="00C410E7" w:rsidP="00C410E7"/>
    <w:p w:rsidR="00C410E7" w:rsidRDefault="00C410E7" w:rsidP="00C410E7">
      <w:r>
        <w:t>To help you clarify your understanding of these concepts, prepare the following for seminar.</w:t>
      </w:r>
    </w:p>
    <w:p w:rsidR="00C410E7" w:rsidRDefault="00C410E7" w:rsidP="00C410E7">
      <w:pPr>
        <w:rPr>
          <w:b/>
        </w:rPr>
      </w:pPr>
    </w:p>
    <w:p w:rsidR="00C410E7" w:rsidRPr="00612235" w:rsidRDefault="00C410E7" w:rsidP="00C410E7">
      <w:pPr>
        <w:jc w:val="center"/>
        <w:rPr>
          <w:b/>
        </w:rPr>
      </w:pPr>
      <w:r>
        <w:rPr>
          <w:b/>
        </w:rPr>
        <w:t>Multicultural Education</w:t>
      </w:r>
    </w:p>
    <w:p w:rsidR="00C410E7" w:rsidRDefault="00C410E7" w:rsidP="00C410E7"/>
    <w:p w:rsidR="00C410E7" w:rsidRDefault="00C410E7" w:rsidP="00C410E7"/>
    <w:p w:rsidR="00C410E7" w:rsidRDefault="00C410E7" w:rsidP="00C410E7">
      <w:r>
        <w:t xml:space="preserve">Multicultural education has many different levels of meaning.  Read these 2 articles, which give an overview of multicultural education, then: </w:t>
      </w:r>
    </w:p>
    <w:p w:rsidR="00C410E7" w:rsidRDefault="00C410E7" w:rsidP="00C410E7">
      <w:r>
        <w:t xml:space="preserve"> </w:t>
      </w:r>
    </w:p>
    <w:p w:rsidR="000519C6" w:rsidRDefault="000519C6" w:rsidP="00C410E7">
      <w:pPr>
        <w:numPr>
          <w:ilvl w:val="0"/>
          <w:numId w:val="3"/>
        </w:numPr>
      </w:pPr>
      <w:r>
        <w:t>First, define each of the types of multicultural education.</w:t>
      </w:r>
    </w:p>
    <w:p w:rsidR="00C410E7" w:rsidRDefault="000519C6" w:rsidP="00C410E7">
      <w:pPr>
        <w:numPr>
          <w:ilvl w:val="0"/>
          <w:numId w:val="3"/>
        </w:numPr>
      </w:pPr>
      <w:r>
        <w:t xml:space="preserve">Then, </w:t>
      </w:r>
      <w:r w:rsidR="003163B0">
        <w:t>identify</w:t>
      </w:r>
      <w:r w:rsidR="00C410E7">
        <w:t xml:space="preserve">, with specific examples, the types of multicultural education you think you have witnessed or been a part of. Create some examples of what you can do differently to employ more </w:t>
      </w:r>
      <w:r w:rsidR="00C410E7" w:rsidRPr="00C410E7">
        <w:rPr>
          <w:u w:val="single"/>
        </w:rPr>
        <w:t>transformative and social action approaches</w:t>
      </w:r>
      <w:r w:rsidR="00C410E7">
        <w:t xml:space="preserve"> in your teaching.</w:t>
      </w:r>
    </w:p>
    <w:p w:rsidR="00C410E7" w:rsidRDefault="00C410E7" w:rsidP="00C410E7"/>
    <w:p w:rsidR="00C410E7" w:rsidRDefault="00C410E7" w:rsidP="00C410E7">
      <w:r>
        <w:t>Use the chart below to organize your examples.</w:t>
      </w:r>
    </w:p>
    <w:p w:rsidR="00C410E7" w:rsidRDefault="00C410E7" w:rsidP="00C410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5"/>
        <w:gridCol w:w="2548"/>
        <w:gridCol w:w="2603"/>
        <w:gridCol w:w="2470"/>
      </w:tblGrid>
      <w:tr w:rsidR="000519C6" w:rsidTr="000519C6">
        <w:tc>
          <w:tcPr>
            <w:tcW w:w="1955" w:type="dxa"/>
          </w:tcPr>
          <w:p w:rsidR="000519C6" w:rsidRDefault="000519C6"/>
        </w:tc>
        <w:tc>
          <w:tcPr>
            <w:tcW w:w="2548" w:type="dxa"/>
          </w:tcPr>
          <w:p w:rsidR="000519C6" w:rsidRDefault="000519C6">
            <w:r>
              <w:t>Definition</w:t>
            </w:r>
          </w:p>
        </w:tc>
        <w:tc>
          <w:tcPr>
            <w:tcW w:w="2603" w:type="dxa"/>
          </w:tcPr>
          <w:p w:rsidR="000519C6" w:rsidRDefault="000519C6">
            <w:r>
              <w:t>What I have witnessed</w:t>
            </w:r>
          </w:p>
        </w:tc>
        <w:tc>
          <w:tcPr>
            <w:tcW w:w="2470" w:type="dxa"/>
          </w:tcPr>
          <w:p w:rsidR="000519C6" w:rsidRDefault="000519C6">
            <w:r>
              <w:t>Examples of What I can do differently</w:t>
            </w:r>
          </w:p>
        </w:tc>
      </w:tr>
      <w:tr w:rsidR="000519C6" w:rsidTr="000519C6">
        <w:tc>
          <w:tcPr>
            <w:tcW w:w="1955" w:type="dxa"/>
          </w:tcPr>
          <w:p w:rsidR="000519C6" w:rsidRDefault="000519C6">
            <w:r>
              <w:t>Contributions Approach</w:t>
            </w:r>
          </w:p>
          <w:p w:rsidR="000519C6" w:rsidRDefault="000519C6"/>
        </w:tc>
        <w:tc>
          <w:tcPr>
            <w:tcW w:w="2548" w:type="dxa"/>
          </w:tcPr>
          <w:p w:rsidR="000519C6" w:rsidRDefault="000519C6"/>
        </w:tc>
        <w:tc>
          <w:tcPr>
            <w:tcW w:w="2603" w:type="dxa"/>
          </w:tcPr>
          <w:p w:rsidR="000519C6" w:rsidRDefault="000519C6"/>
        </w:tc>
        <w:tc>
          <w:tcPr>
            <w:tcW w:w="2470" w:type="dxa"/>
          </w:tcPr>
          <w:p w:rsidR="000519C6" w:rsidRDefault="000519C6"/>
        </w:tc>
      </w:tr>
      <w:tr w:rsidR="000519C6" w:rsidTr="000519C6">
        <w:tc>
          <w:tcPr>
            <w:tcW w:w="1955" w:type="dxa"/>
          </w:tcPr>
          <w:p w:rsidR="000519C6" w:rsidRDefault="000519C6">
            <w:r>
              <w:t>Additive Approach</w:t>
            </w:r>
          </w:p>
          <w:p w:rsidR="000519C6" w:rsidRDefault="000519C6"/>
        </w:tc>
        <w:tc>
          <w:tcPr>
            <w:tcW w:w="2548" w:type="dxa"/>
          </w:tcPr>
          <w:p w:rsidR="000519C6" w:rsidRDefault="000519C6"/>
        </w:tc>
        <w:tc>
          <w:tcPr>
            <w:tcW w:w="2603" w:type="dxa"/>
          </w:tcPr>
          <w:p w:rsidR="000519C6" w:rsidRDefault="000519C6"/>
        </w:tc>
        <w:tc>
          <w:tcPr>
            <w:tcW w:w="2470" w:type="dxa"/>
          </w:tcPr>
          <w:p w:rsidR="000519C6" w:rsidRDefault="000519C6"/>
        </w:tc>
      </w:tr>
      <w:tr w:rsidR="000519C6" w:rsidTr="000519C6">
        <w:tc>
          <w:tcPr>
            <w:tcW w:w="1955" w:type="dxa"/>
          </w:tcPr>
          <w:p w:rsidR="000519C6" w:rsidRDefault="000519C6">
            <w:r>
              <w:t>Transformative Approach</w:t>
            </w:r>
          </w:p>
          <w:p w:rsidR="000519C6" w:rsidRDefault="000519C6"/>
        </w:tc>
        <w:tc>
          <w:tcPr>
            <w:tcW w:w="2548" w:type="dxa"/>
          </w:tcPr>
          <w:p w:rsidR="000519C6" w:rsidRDefault="000519C6"/>
        </w:tc>
        <w:tc>
          <w:tcPr>
            <w:tcW w:w="2603" w:type="dxa"/>
          </w:tcPr>
          <w:p w:rsidR="000519C6" w:rsidRDefault="000519C6"/>
        </w:tc>
        <w:tc>
          <w:tcPr>
            <w:tcW w:w="2470" w:type="dxa"/>
          </w:tcPr>
          <w:p w:rsidR="000519C6" w:rsidRDefault="000519C6"/>
        </w:tc>
      </w:tr>
      <w:tr w:rsidR="000519C6" w:rsidTr="000519C6">
        <w:tc>
          <w:tcPr>
            <w:tcW w:w="1955" w:type="dxa"/>
          </w:tcPr>
          <w:p w:rsidR="000519C6" w:rsidRDefault="000519C6">
            <w:r>
              <w:t>Social Action Approach</w:t>
            </w:r>
          </w:p>
          <w:p w:rsidR="000519C6" w:rsidRDefault="000519C6"/>
        </w:tc>
        <w:tc>
          <w:tcPr>
            <w:tcW w:w="2548" w:type="dxa"/>
          </w:tcPr>
          <w:p w:rsidR="000519C6" w:rsidRDefault="000519C6"/>
        </w:tc>
        <w:tc>
          <w:tcPr>
            <w:tcW w:w="2603" w:type="dxa"/>
          </w:tcPr>
          <w:p w:rsidR="000519C6" w:rsidRDefault="000519C6"/>
        </w:tc>
        <w:tc>
          <w:tcPr>
            <w:tcW w:w="2470" w:type="dxa"/>
          </w:tcPr>
          <w:p w:rsidR="000519C6" w:rsidRDefault="000519C6"/>
        </w:tc>
      </w:tr>
    </w:tbl>
    <w:p w:rsidR="00C410E7" w:rsidRDefault="00C410E7" w:rsidP="00C410E7"/>
    <w:p w:rsidR="00C410E7" w:rsidRDefault="00C410E7" w:rsidP="00DE73A3">
      <w:pPr>
        <w:jc w:val="center"/>
        <w:rPr>
          <w:rFonts w:eastAsia="Cambria" w:cs="Times New Roman"/>
          <w:b/>
        </w:rPr>
      </w:pPr>
    </w:p>
    <w:p w:rsidR="00C410E7" w:rsidRDefault="00C410E7" w:rsidP="00DE73A3">
      <w:pPr>
        <w:jc w:val="center"/>
        <w:rPr>
          <w:rFonts w:eastAsia="Cambria" w:cs="Times New Roman"/>
          <w:b/>
        </w:rPr>
      </w:pPr>
    </w:p>
    <w:p w:rsidR="00DE73A3" w:rsidRPr="003307D5" w:rsidRDefault="000519C6" w:rsidP="00DE73A3">
      <w:pPr>
        <w:jc w:val="center"/>
        <w:rPr>
          <w:rFonts w:eastAsia="Cambria" w:cs="Times New Roman"/>
          <w:b/>
        </w:rPr>
      </w:pPr>
      <w:r>
        <w:rPr>
          <w:rFonts w:eastAsia="Cambria" w:cs="Times New Roman"/>
          <w:b/>
        </w:rPr>
        <w:br w:type="page"/>
      </w:r>
      <w:r w:rsidR="00DE73A3" w:rsidRPr="003307D5">
        <w:rPr>
          <w:rFonts w:eastAsia="Cambria" w:cs="Times New Roman"/>
          <w:b/>
        </w:rPr>
        <w:t>Culturally Responsive Teaching and Funds of Knowledge</w:t>
      </w:r>
    </w:p>
    <w:p w:rsidR="00DE73A3" w:rsidRPr="003307D5" w:rsidRDefault="00DE73A3" w:rsidP="00DE73A3">
      <w:pPr>
        <w:jc w:val="center"/>
        <w:rPr>
          <w:rFonts w:eastAsia="Cambria" w:cs="Times New Roman"/>
          <w:b/>
        </w:rPr>
      </w:pPr>
    </w:p>
    <w:p w:rsidR="00DE73A3" w:rsidRPr="003307D5" w:rsidRDefault="00DE73A3" w:rsidP="00DE73A3">
      <w:pPr>
        <w:jc w:val="center"/>
        <w:rPr>
          <w:rFonts w:eastAsia="Cambria" w:cs="Times New Roman"/>
          <w:b/>
        </w:rPr>
      </w:pPr>
    </w:p>
    <w:p w:rsidR="00DE73A3" w:rsidRPr="003307D5" w:rsidRDefault="00DE73A3" w:rsidP="00DE73A3">
      <w:pPr>
        <w:numPr>
          <w:ilvl w:val="0"/>
          <w:numId w:val="1"/>
        </w:numPr>
        <w:rPr>
          <w:rFonts w:eastAsia="Cambria" w:cs="Times New Roman"/>
        </w:rPr>
      </w:pPr>
      <w:r w:rsidRPr="003307D5">
        <w:rPr>
          <w:rFonts w:eastAsia="Cambria" w:cs="Times New Roman"/>
        </w:rPr>
        <w:t>Read the assigned links for Culturally Responsive Teaching and Funds of Knowledge</w:t>
      </w:r>
    </w:p>
    <w:p w:rsidR="00DE73A3" w:rsidRPr="003307D5" w:rsidRDefault="00DE73A3" w:rsidP="00DE73A3">
      <w:pPr>
        <w:numPr>
          <w:ilvl w:val="0"/>
          <w:numId w:val="1"/>
        </w:numPr>
        <w:rPr>
          <w:rFonts w:eastAsia="Cambria" w:cs="Times New Roman"/>
        </w:rPr>
      </w:pPr>
      <w:r w:rsidRPr="003307D5">
        <w:rPr>
          <w:rFonts w:eastAsia="Cambria" w:cs="Times New Roman"/>
        </w:rPr>
        <w:t>Write a clear understanding of each (in your OWN words—not copying!)</w:t>
      </w:r>
    </w:p>
    <w:p w:rsidR="00DE73A3" w:rsidRPr="00C11DDD" w:rsidRDefault="00DE73A3" w:rsidP="00DE73A3">
      <w:pPr>
        <w:numPr>
          <w:ilvl w:val="0"/>
          <w:numId w:val="1"/>
        </w:numPr>
        <w:rPr>
          <w:rFonts w:eastAsia="Cambria" w:cs="Times New Roman"/>
          <w:b/>
        </w:rPr>
      </w:pPr>
      <w:r w:rsidRPr="003307D5">
        <w:rPr>
          <w:rFonts w:eastAsia="Cambria" w:cs="Times New Roman"/>
        </w:rPr>
        <w:t>Discuss how the concepts are the same and how they differ</w:t>
      </w:r>
    </w:p>
    <w:p w:rsidR="00DE73A3" w:rsidRPr="009D07A5" w:rsidRDefault="00C410E7">
      <w:pPr>
        <w:numPr>
          <w:ilvl w:val="0"/>
          <w:numId w:val="1"/>
        </w:numPr>
        <w:rPr>
          <w:rFonts w:eastAsia="Cambria" w:cs="Times New Roman"/>
          <w:b/>
        </w:rPr>
      </w:pPr>
      <w:r>
        <w:rPr>
          <w:rFonts w:eastAsia="Cambria" w:cs="Times New Roman"/>
        </w:rPr>
        <w:t>Provide 2-3 (more is better!) concrete</w:t>
      </w:r>
      <w:r w:rsidR="00DE73A3" w:rsidRPr="003307D5">
        <w:rPr>
          <w:rFonts w:eastAsia="Cambria" w:cs="Times New Roman"/>
        </w:rPr>
        <w:t xml:space="preserve"> examples of each</w:t>
      </w:r>
    </w:p>
    <w:p w:rsidR="00DE73A3" w:rsidRDefault="00DE73A3"/>
    <w:p w:rsidR="00DE73A3" w:rsidRDefault="00DE73A3" w:rsidP="00DE73A3"/>
    <w:p w:rsidR="009D07A5" w:rsidRDefault="00DE73A3" w:rsidP="000519C6">
      <w:pPr>
        <w:jc w:val="center"/>
        <w:rPr>
          <w:b/>
        </w:rPr>
      </w:pPr>
      <w:r w:rsidRPr="00DE73A3">
        <w:rPr>
          <w:b/>
        </w:rPr>
        <w:t>Equity Pedagogy</w:t>
      </w:r>
    </w:p>
    <w:p w:rsidR="009D07A5" w:rsidRDefault="009D07A5" w:rsidP="00DE73A3">
      <w:pPr>
        <w:rPr>
          <w:b/>
        </w:rPr>
      </w:pPr>
    </w:p>
    <w:p w:rsidR="000519C6" w:rsidRDefault="000519C6" w:rsidP="00DE73A3"/>
    <w:p w:rsidR="00DE73A3" w:rsidRPr="00C410E7" w:rsidRDefault="009D07A5" w:rsidP="00DE73A3">
      <w:r w:rsidRPr="00C410E7">
        <w:t>Equity Pedagogy is an integral part of multicultural edu</w:t>
      </w:r>
      <w:r w:rsidR="00C410E7" w:rsidRPr="00C410E7">
        <w:t>c</w:t>
      </w:r>
      <w:r w:rsidRPr="00C410E7">
        <w:t>ation</w:t>
      </w:r>
      <w:r w:rsidR="000519C6">
        <w:t>. Read the 2 articles regarding equity pedagogy.  Then,</w:t>
      </w:r>
    </w:p>
    <w:p w:rsidR="00DE73A3" w:rsidRDefault="00DE73A3"/>
    <w:p w:rsidR="000519C6" w:rsidRDefault="00DE73A3" w:rsidP="000519C6">
      <w:pPr>
        <w:pStyle w:val="ListParagraph"/>
        <w:numPr>
          <w:ilvl w:val="0"/>
          <w:numId w:val="4"/>
        </w:numPr>
      </w:pPr>
      <w:r>
        <w:t>Define</w:t>
      </w:r>
      <w:r w:rsidR="000519C6">
        <w:t xml:space="preserve"> Equity Pedagogy</w:t>
      </w:r>
    </w:p>
    <w:p w:rsidR="00EF7E85" w:rsidRDefault="000519C6" w:rsidP="000519C6">
      <w:pPr>
        <w:pStyle w:val="ListParagraph"/>
        <w:numPr>
          <w:ilvl w:val="0"/>
          <w:numId w:val="4"/>
        </w:numPr>
      </w:pPr>
      <w:r>
        <w:t xml:space="preserve">List and describe the </w:t>
      </w:r>
      <w:r w:rsidR="00DE73A3">
        <w:t>Characteristics of Equity Pedagogy</w:t>
      </w:r>
    </w:p>
    <w:p w:rsidR="000519C6" w:rsidRDefault="00EF7E85" w:rsidP="000519C6">
      <w:pPr>
        <w:pStyle w:val="ListParagraph"/>
        <w:numPr>
          <w:ilvl w:val="0"/>
          <w:numId w:val="4"/>
        </w:numPr>
      </w:pPr>
      <w:r>
        <w:t xml:space="preserve">Explain the relationship (similarities and differences) between the </w:t>
      </w:r>
      <w:r w:rsidR="003163B0">
        <w:t>terms multicultural</w:t>
      </w:r>
      <w:r>
        <w:t xml:space="preserve"> education and equity pedagogy</w:t>
      </w:r>
    </w:p>
    <w:p w:rsidR="00664489" w:rsidRDefault="00EF7E85" w:rsidP="000519C6">
      <w:pPr>
        <w:pStyle w:val="ListParagraph"/>
        <w:numPr>
          <w:ilvl w:val="0"/>
          <w:numId w:val="4"/>
        </w:numPr>
      </w:pPr>
      <w:r>
        <w:t>Provide some specific examples of how you can apply equity pedagogy practices to your classroom</w:t>
      </w:r>
    </w:p>
    <w:p w:rsidR="00664489" w:rsidRDefault="00664489"/>
    <w:p w:rsidR="00664489" w:rsidRDefault="00664489" w:rsidP="00664489">
      <w:pPr>
        <w:jc w:val="center"/>
        <w:rPr>
          <w:b/>
        </w:rPr>
      </w:pPr>
    </w:p>
    <w:p w:rsidR="003163B0" w:rsidRPr="003163B0" w:rsidRDefault="003163B0" w:rsidP="003163B0">
      <w:r>
        <w:rPr>
          <w:b/>
        </w:rPr>
        <w:t xml:space="preserve">FINALLY, </w:t>
      </w:r>
      <w:r w:rsidRPr="003163B0">
        <w:t>create</w:t>
      </w:r>
      <w:r>
        <w:t xml:space="preserve"> ONE</w:t>
      </w:r>
      <w:r w:rsidRPr="003163B0">
        <w:t xml:space="preserve"> concept map that shows the relationships, areas o</w:t>
      </w:r>
      <w:r>
        <w:t>f</w:t>
      </w:r>
      <w:r w:rsidRPr="003163B0">
        <w:t xml:space="preserve"> overlap, areas of boundaries, areas of differences for ALL these terms:</w:t>
      </w:r>
    </w:p>
    <w:p w:rsidR="003163B0" w:rsidRPr="003163B0" w:rsidRDefault="003163B0" w:rsidP="003163B0"/>
    <w:p w:rsidR="003163B0" w:rsidRPr="003163B0" w:rsidRDefault="003163B0" w:rsidP="003163B0">
      <w:pPr>
        <w:pStyle w:val="ListParagraph"/>
        <w:numPr>
          <w:ilvl w:val="0"/>
          <w:numId w:val="5"/>
        </w:numPr>
      </w:pPr>
      <w:r w:rsidRPr="003163B0">
        <w:t>Multicultural Education</w:t>
      </w:r>
    </w:p>
    <w:p w:rsidR="003163B0" w:rsidRPr="003163B0" w:rsidRDefault="003163B0" w:rsidP="003163B0">
      <w:pPr>
        <w:pStyle w:val="ListParagraph"/>
        <w:numPr>
          <w:ilvl w:val="0"/>
          <w:numId w:val="5"/>
        </w:numPr>
        <w:rPr>
          <w:rFonts w:eastAsia="Cambria" w:cs="Times New Roman"/>
        </w:rPr>
      </w:pPr>
      <w:r w:rsidRPr="003163B0">
        <w:rPr>
          <w:rFonts w:eastAsia="Cambria" w:cs="Times New Roman"/>
        </w:rPr>
        <w:t>Culturally Responsive Teaching</w:t>
      </w:r>
    </w:p>
    <w:p w:rsidR="003163B0" w:rsidRPr="003163B0" w:rsidRDefault="003163B0" w:rsidP="003163B0">
      <w:pPr>
        <w:pStyle w:val="ListParagraph"/>
        <w:numPr>
          <w:ilvl w:val="0"/>
          <w:numId w:val="5"/>
        </w:numPr>
        <w:rPr>
          <w:rFonts w:eastAsia="Cambria" w:cs="Times New Roman"/>
        </w:rPr>
      </w:pPr>
      <w:r w:rsidRPr="003163B0">
        <w:rPr>
          <w:rFonts w:eastAsia="Cambria" w:cs="Times New Roman"/>
        </w:rPr>
        <w:t>Funds of Knowledge</w:t>
      </w:r>
    </w:p>
    <w:p w:rsidR="003163B0" w:rsidRPr="003163B0" w:rsidRDefault="003163B0" w:rsidP="003163B0">
      <w:pPr>
        <w:pStyle w:val="ListParagraph"/>
        <w:numPr>
          <w:ilvl w:val="0"/>
          <w:numId w:val="5"/>
        </w:numPr>
      </w:pPr>
      <w:r w:rsidRPr="003163B0">
        <w:rPr>
          <w:rFonts w:eastAsia="Cambria" w:cs="Times New Roman"/>
        </w:rPr>
        <w:t>Equity Pedagogy</w:t>
      </w:r>
    </w:p>
    <w:p w:rsidR="00664489" w:rsidRPr="003163B0" w:rsidRDefault="00664489" w:rsidP="003163B0"/>
    <w:p w:rsidR="00664489" w:rsidRDefault="00664489" w:rsidP="00664489">
      <w:pPr>
        <w:jc w:val="center"/>
        <w:rPr>
          <w:b/>
        </w:rPr>
      </w:pPr>
    </w:p>
    <w:sectPr w:rsidR="00664489" w:rsidSect="00D713D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ABA"/>
    <w:multiLevelType w:val="hybridMultilevel"/>
    <w:tmpl w:val="37E00B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A2D791A"/>
    <w:multiLevelType w:val="hybridMultilevel"/>
    <w:tmpl w:val="6022817E"/>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1D5041B5"/>
    <w:multiLevelType w:val="hybridMultilevel"/>
    <w:tmpl w:val="101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006C3"/>
    <w:multiLevelType w:val="hybridMultilevel"/>
    <w:tmpl w:val="0B88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30D2F"/>
    <w:multiLevelType w:val="hybridMultilevel"/>
    <w:tmpl w:val="096A9A06"/>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73A3"/>
    <w:rsid w:val="000519C6"/>
    <w:rsid w:val="0017083B"/>
    <w:rsid w:val="003163B0"/>
    <w:rsid w:val="005D7934"/>
    <w:rsid w:val="00664489"/>
    <w:rsid w:val="009D07A5"/>
    <w:rsid w:val="00C410E7"/>
    <w:rsid w:val="00DE73A3"/>
    <w:rsid w:val="00EF7E85"/>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FC"/>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19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263</Words>
  <Characters>1500</Characters>
  <Application>Microsoft Macintosh Word</Application>
  <DocSecurity>0</DocSecurity>
  <Lines>12</Lines>
  <Paragraphs>3</Paragraphs>
  <ScaleCrop>false</ScaleCrop>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7</cp:revision>
  <dcterms:created xsi:type="dcterms:W3CDTF">2011-12-20T23:09:00Z</dcterms:created>
  <dcterms:modified xsi:type="dcterms:W3CDTF">2012-01-03T19:40:00Z</dcterms:modified>
</cp:coreProperties>
</file>