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word/diagrams/layout1.xml" ContentType="application/vnd.openxmlformats-officedocument.drawingml.diagramLayout+xml"/>
  <Override PartName="/word/diagrams/data1.xml" ContentType="application/vnd.openxmlformats-officedocument.drawingml.diagramData+xml"/>
  <Override PartName="/docProps/app.xml" ContentType="application/vnd.openxmlformats-officedocument.extended-properties+xml"/>
  <Override PartName="/word/diagrams/quickStyle1.xml" ContentType="application/vnd.openxmlformats-officedocument.drawingml.diagramStyle+xml"/>
  <Default Extension="jpeg" ContentType="image/jpeg"/>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diagrams/drawing1.xml" ContentType="application/vnd.ms-office.drawingml.diagramDrawing+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A0" w:rsidRDefault="00C81BA0" w:rsidP="00C81BA0">
      <w:pPr>
        <w:jc w:val="center"/>
        <w:rPr>
          <w:rFonts w:ascii="Arial" w:hAnsi="Arial"/>
          <w:b/>
          <w:sz w:val="28"/>
        </w:rPr>
      </w:pPr>
      <w:r>
        <w:rPr>
          <w:rFonts w:ascii="Arial" w:hAnsi="Arial"/>
          <w:b/>
          <w:i/>
          <w:sz w:val="28"/>
        </w:rPr>
        <w:t xml:space="preserve">ATTENTION DEFICIT HYPERACTIVITY DISORDER </w:t>
      </w:r>
      <w:r>
        <w:rPr>
          <w:rFonts w:ascii="Arial" w:hAnsi="Arial"/>
          <w:b/>
          <w:sz w:val="28"/>
        </w:rPr>
        <w:t>STUDY GUIDE</w:t>
      </w:r>
    </w:p>
    <w:p w:rsidR="00C81BA0" w:rsidRDefault="00C81BA0" w:rsidP="00C81BA0">
      <w:pPr>
        <w:jc w:val="center"/>
        <w:rPr>
          <w:rFonts w:ascii="Arial" w:hAnsi="Arial"/>
          <w:b/>
        </w:rPr>
      </w:pPr>
    </w:p>
    <w:p w:rsidR="00C81BA0" w:rsidRDefault="00C86D20" w:rsidP="00C81BA0">
      <w:pPr>
        <w:jc w:val="center"/>
        <w:rPr>
          <w:rFonts w:ascii="Arial" w:hAnsi="Arial"/>
          <w:b/>
        </w:rPr>
      </w:pPr>
      <w:r>
        <w:rPr>
          <w:rFonts w:ascii="Arial" w:hAnsi="Arial"/>
          <w:b/>
        </w:rPr>
        <w:t xml:space="preserve">Pages 58 and </w:t>
      </w:r>
      <w:r w:rsidR="00C81BA0">
        <w:rPr>
          <w:rFonts w:ascii="Arial" w:hAnsi="Arial"/>
          <w:b/>
        </w:rPr>
        <w:t>205-209</w:t>
      </w:r>
      <w:r>
        <w:rPr>
          <w:rFonts w:ascii="Arial" w:hAnsi="Arial"/>
          <w:b/>
        </w:rPr>
        <w:t xml:space="preserve"> in your text</w:t>
      </w:r>
      <w:r w:rsidR="00C81BA0">
        <w:rPr>
          <w:rFonts w:ascii="Arial" w:hAnsi="Arial"/>
          <w:b/>
        </w:rPr>
        <w:t xml:space="preserve">, </w:t>
      </w:r>
      <w:r w:rsidR="00902659">
        <w:rPr>
          <w:rFonts w:ascii="Arial" w:hAnsi="Arial"/>
          <w:b/>
        </w:rPr>
        <w:t xml:space="preserve">ADHD.ppt in </w:t>
      </w:r>
      <w:proofErr w:type="spellStart"/>
      <w:r w:rsidR="00902659">
        <w:rPr>
          <w:rFonts w:ascii="Arial" w:hAnsi="Arial"/>
          <w:b/>
        </w:rPr>
        <w:t>Moodle</w:t>
      </w:r>
      <w:proofErr w:type="spellEnd"/>
      <w:r w:rsidR="00902659">
        <w:rPr>
          <w:rFonts w:ascii="Arial" w:hAnsi="Arial"/>
          <w:b/>
        </w:rPr>
        <w:t xml:space="preserve">, </w:t>
      </w:r>
      <w:r w:rsidR="004B7216">
        <w:rPr>
          <w:rFonts w:ascii="Arial" w:hAnsi="Arial"/>
          <w:b/>
        </w:rPr>
        <w:t xml:space="preserve">linked resources, </w:t>
      </w:r>
      <w:r w:rsidR="00C81BA0">
        <w:rPr>
          <w:rFonts w:ascii="Arial" w:hAnsi="Arial"/>
          <w:b/>
        </w:rPr>
        <w:t>and handouts</w:t>
      </w:r>
    </w:p>
    <w:p w:rsidR="00776BE0" w:rsidRDefault="00776BE0" w:rsidP="00C81BA0">
      <w:pPr>
        <w:jc w:val="center"/>
        <w:rPr>
          <w:rFonts w:ascii="Arial" w:hAnsi="Arial"/>
          <w:b/>
        </w:rPr>
      </w:pPr>
    </w:p>
    <w:p w:rsidR="00C81BA0" w:rsidRDefault="00776BE0" w:rsidP="00776BE0">
      <w:pPr>
        <w:rPr>
          <w:rFonts w:ascii="Arial" w:hAnsi="Arial"/>
          <w:b/>
        </w:rPr>
      </w:pPr>
      <w:r>
        <w:rPr>
          <w:rFonts w:ascii="Arial" w:hAnsi="Arial"/>
        </w:rPr>
        <w:t xml:space="preserve">Your text gives very little attention to the gifts and challenges of students with ADHD so I will be supplementing this information through the </w:t>
      </w:r>
      <w:proofErr w:type="spellStart"/>
      <w:r>
        <w:rPr>
          <w:rFonts w:ascii="Arial" w:hAnsi="Arial"/>
        </w:rPr>
        <w:t>powperpoint</w:t>
      </w:r>
      <w:proofErr w:type="spellEnd"/>
      <w:r>
        <w:rPr>
          <w:rFonts w:ascii="Arial" w:hAnsi="Arial"/>
        </w:rPr>
        <w:t xml:space="preserve"> </w:t>
      </w:r>
      <w:r w:rsidR="00D90C0D">
        <w:rPr>
          <w:rFonts w:ascii="Arial" w:hAnsi="Arial"/>
        </w:rPr>
        <w:t xml:space="preserve">and articles </w:t>
      </w:r>
      <w:r>
        <w:rPr>
          <w:rFonts w:ascii="Arial" w:hAnsi="Arial"/>
        </w:rPr>
        <w:t xml:space="preserve">in </w:t>
      </w:r>
      <w:proofErr w:type="spellStart"/>
      <w:r>
        <w:rPr>
          <w:rFonts w:ascii="Arial" w:hAnsi="Arial"/>
        </w:rPr>
        <w:t>Moodle</w:t>
      </w:r>
      <w:proofErr w:type="spellEnd"/>
      <w:r>
        <w:rPr>
          <w:rFonts w:ascii="Arial" w:hAnsi="Arial"/>
        </w:rPr>
        <w:t>, linked resources, handouts and in-class information.</w:t>
      </w:r>
    </w:p>
    <w:p w:rsidR="00776BE0" w:rsidRDefault="00776BE0" w:rsidP="00C81BA0">
      <w:pPr>
        <w:rPr>
          <w:rFonts w:ascii="Arial" w:hAnsi="Arial"/>
        </w:rPr>
      </w:pPr>
    </w:p>
    <w:p w:rsidR="00776BE0" w:rsidRDefault="00776BE0" w:rsidP="00C81BA0">
      <w:pPr>
        <w:rPr>
          <w:rFonts w:ascii="Arial" w:hAnsi="Arial"/>
        </w:rPr>
      </w:pPr>
    </w:p>
    <w:p w:rsidR="00C81BA0" w:rsidRDefault="00F21799" w:rsidP="00C81BA0">
      <w:pPr>
        <w:rPr>
          <w:rFonts w:ascii="Arial" w:hAnsi="Arial"/>
        </w:rPr>
      </w:pPr>
      <w:r w:rsidRPr="00CE7908">
        <w:rPr>
          <w:rFonts w:ascii="Arial" w:hAnsi="Arial"/>
          <w:b/>
        </w:rPr>
        <w:t>Step 1</w:t>
      </w:r>
      <w:r>
        <w:rPr>
          <w:rFonts w:ascii="Arial" w:hAnsi="Arial"/>
        </w:rPr>
        <w:t xml:space="preserve">: </w:t>
      </w:r>
      <w:r w:rsidR="00CE7908">
        <w:rPr>
          <w:rFonts w:ascii="Arial" w:hAnsi="Arial"/>
        </w:rPr>
        <w:t>Take a few minutes to inventory your hopes and concerns related to working with students with ADHD.</w:t>
      </w:r>
      <w:r>
        <w:rPr>
          <w:rFonts w:ascii="Arial" w:hAnsi="Arial"/>
          <w:noProof/>
        </w:rPr>
        <w:drawing>
          <wp:inline distT="0" distB="0" distL="0" distR="0">
            <wp:extent cx="2082800" cy="2143760"/>
            <wp:effectExtent l="25400" t="0" r="0" b="0"/>
            <wp:docPr id="1" name="Picture 0" descr="brain_thinking_hg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_thinking_hg_wht.gif"/>
                    <pic:cNvPicPr/>
                  </pic:nvPicPr>
                  <pic:blipFill>
                    <a:blip r:embed="rId5"/>
                    <a:stretch>
                      <a:fillRect/>
                    </a:stretch>
                  </pic:blipFill>
                  <pic:spPr>
                    <a:xfrm>
                      <a:off x="0" y="0"/>
                      <a:ext cx="2083876" cy="2144867"/>
                    </a:xfrm>
                    <a:prstGeom prst="rect">
                      <a:avLst/>
                    </a:prstGeom>
                  </pic:spPr>
                </pic:pic>
              </a:graphicData>
            </a:graphic>
          </wp:inline>
        </w:drawing>
      </w:r>
      <w:r w:rsidR="00C81BA0">
        <w:rPr>
          <w:rFonts w:ascii="Arial" w:hAnsi="Arial"/>
        </w:rPr>
        <w:t xml:space="preserve">If you have ever worked with a student with ADHD, write a brief scenario or create a storyboard that captures your major challenges as a teacher in working with the student.  Then write a brief description or create a storyboard that represents the student’s gifts.  If you’ve never known or worked with someone with ADHD, what are your concerns?  </w:t>
      </w:r>
      <w:proofErr w:type="gramStart"/>
      <w:r w:rsidR="00C81BA0">
        <w:rPr>
          <w:rFonts w:ascii="Arial" w:hAnsi="Arial"/>
        </w:rPr>
        <w:t>Your hopes?</w:t>
      </w:r>
      <w:proofErr w:type="gramEnd"/>
    </w:p>
    <w:p w:rsidR="00C81BA0" w:rsidRDefault="00C81BA0" w:rsidP="00C81BA0">
      <w:pPr>
        <w:rPr>
          <w:rFonts w:ascii="Arial" w:hAnsi="Arial"/>
        </w:rPr>
      </w:pPr>
    </w:p>
    <w:p w:rsidR="00C81BA0" w:rsidRDefault="00C81BA0" w:rsidP="00C81BA0">
      <w:pPr>
        <w:rPr>
          <w:rFonts w:ascii="Arial" w:hAnsi="Arial"/>
        </w:rPr>
      </w:pPr>
    </w:p>
    <w:p w:rsidR="00A4450B" w:rsidRDefault="00F21799" w:rsidP="00C81BA0">
      <w:pPr>
        <w:rPr>
          <w:rFonts w:ascii="Arial" w:hAnsi="Arial"/>
        </w:rPr>
      </w:pPr>
      <w:r w:rsidRPr="00CE7908">
        <w:rPr>
          <w:rFonts w:ascii="Arial" w:hAnsi="Arial"/>
          <w:b/>
        </w:rPr>
        <w:t>Step 2:</w:t>
      </w:r>
      <w:r>
        <w:rPr>
          <w:rFonts w:ascii="Arial" w:hAnsi="Arial"/>
        </w:rPr>
        <w:t xml:space="preserve">  To create a larger context, read/view the following before reading your text.</w:t>
      </w:r>
    </w:p>
    <w:p w:rsidR="00BB3729" w:rsidRDefault="00BB3729" w:rsidP="00C81BA0">
      <w:pPr>
        <w:rPr>
          <w:rFonts w:ascii="Arial" w:hAnsi="Arial"/>
        </w:rPr>
      </w:pPr>
    </w:p>
    <w:p w:rsidR="00A4450B" w:rsidRDefault="004B7216" w:rsidP="00A4450B">
      <w:pPr>
        <w:pStyle w:val="ListParagraph"/>
        <w:numPr>
          <w:ilvl w:val="0"/>
          <w:numId w:val="11"/>
        </w:numPr>
        <w:rPr>
          <w:rFonts w:ascii="Arial" w:hAnsi="Arial"/>
        </w:rPr>
      </w:pPr>
      <w:r w:rsidRPr="00A4450B">
        <w:rPr>
          <w:rFonts w:ascii="Arial" w:hAnsi="Arial"/>
        </w:rPr>
        <w:t xml:space="preserve">Dr. Sam Goldstein has worked with people with ADHD for many years.  Some of his recent research addresses what he sees as a key difference between people with ADHD and those without.  Please read the linked, very short article, about the relationship between ADHD and the development of self-control </w:t>
      </w:r>
      <w:hyperlink r:id="rId6" w:history="1">
        <w:r w:rsidRPr="00A4450B">
          <w:rPr>
            <w:rStyle w:val="Hyperlink"/>
            <w:rFonts w:ascii="Arial" w:hAnsi="Arial"/>
          </w:rPr>
          <w:t>http://www.ldonline.org/article/32632/</w:t>
        </w:r>
      </w:hyperlink>
      <w:r w:rsidR="00776BE0" w:rsidRPr="00A4450B">
        <w:rPr>
          <w:rFonts w:ascii="Arial" w:hAnsi="Arial"/>
        </w:rPr>
        <w:t>.  I will talk more about the implications of his research for classroom practice in class.</w:t>
      </w:r>
    </w:p>
    <w:p w:rsidR="00A4450B" w:rsidRDefault="00A4450B" w:rsidP="00A4450B">
      <w:pPr>
        <w:pStyle w:val="ListParagraph"/>
        <w:ind w:left="360"/>
        <w:rPr>
          <w:rFonts w:ascii="Arial" w:hAnsi="Arial"/>
        </w:rPr>
      </w:pPr>
    </w:p>
    <w:p w:rsidR="00A4450B" w:rsidRDefault="00A4450B" w:rsidP="00A4450B">
      <w:pPr>
        <w:pStyle w:val="ListParagraph"/>
        <w:widowControl w:val="0"/>
        <w:numPr>
          <w:ilvl w:val="0"/>
          <w:numId w:val="11"/>
        </w:numPr>
        <w:autoSpaceDE w:val="0"/>
        <w:autoSpaceDN w:val="0"/>
        <w:adjustRightInd w:val="0"/>
        <w:spacing w:after="100"/>
        <w:rPr>
          <w:rFonts w:ascii="Arial" w:hAnsi="Arial" w:cs="Arial"/>
          <w:bCs/>
          <w:szCs w:val="44"/>
        </w:rPr>
      </w:pPr>
      <w:r>
        <w:rPr>
          <w:rFonts w:ascii="Arial" w:hAnsi="Arial" w:cs="Arial"/>
          <w:bCs/>
          <w:szCs w:val="44"/>
        </w:rPr>
        <w:t xml:space="preserve">Working from a strength perspective: </w:t>
      </w:r>
      <w:r w:rsidRPr="00A4450B">
        <w:rPr>
          <w:rFonts w:ascii="Arial" w:hAnsi="Arial" w:cs="Arial"/>
          <w:bCs/>
          <w:szCs w:val="44"/>
        </w:rPr>
        <w:t xml:space="preserve">Ferrari Engines, Bicycle </w:t>
      </w:r>
      <w:proofErr w:type="spellStart"/>
      <w:r w:rsidRPr="00A4450B">
        <w:rPr>
          <w:rFonts w:ascii="Arial" w:hAnsi="Arial" w:cs="Arial"/>
          <w:bCs/>
          <w:szCs w:val="44"/>
        </w:rPr>
        <w:t>Brakes</w:t>
      </w:r>
      <w:r>
        <w:rPr>
          <w:rFonts w:ascii="Arial" w:hAnsi="Arial" w:cs="Arial"/>
          <w:bCs/>
          <w:szCs w:val="44"/>
        </w:rPr>
        <w:t>.docx</w:t>
      </w:r>
      <w:proofErr w:type="spellEnd"/>
      <w:r w:rsidRPr="00A4450B">
        <w:rPr>
          <w:rFonts w:ascii="Arial" w:hAnsi="Arial" w:cs="Arial"/>
          <w:bCs/>
          <w:szCs w:val="44"/>
        </w:rPr>
        <w:t xml:space="preserve"> posted in </w:t>
      </w:r>
      <w:proofErr w:type="spellStart"/>
      <w:r w:rsidRPr="00A4450B">
        <w:rPr>
          <w:rFonts w:ascii="Arial" w:hAnsi="Arial" w:cs="Arial"/>
          <w:bCs/>
          <w:szCs w:val="44"/>
        </w:rPr>
        <w:t>Moodle</w:t>
      </w:r>
      <w:proofErr w:type="spellEnd"/>
      <w:r w:rsidRPr="00A4450B">
        <w:rPr>
          <w:rFonts w:ascii="Arial" w:hAnsi="Arial" w:cs="Arial"/>
          <w:bCs/>
          <w:szCs w:val="44"/>
        </w:rPr>
        <w:t>.</w:t>
      </w:r>
    </w:p>
    <w:p w:rsidR="00A4450B" w:rsidRPr="00A4450B" w:rsidRDefault="00A4450B" w:rsidP="00A4450B">
      <w:pPr>
        <w:widowControl w:val="0"/>
        <w:autoSpaceDE w:val="0"/>
        <w:autoSpaceDN w:val="0"/>
        <w:adjustRightInd w:val="0"/>
        <w:spacing w:after="100"/>
        <w:rPr>
          <w:rFonts w:ascii="Arial" w:hAnsi="Arial" w:cs="Arial"/>
          <w:bCs/>
          <w:szCs w:val="44"/>
        </w:rPr>
      </w:pPr>
    </w:p>
    <w:p w:rsidR="00A4450B" w:rsidRDefault="00A4450B" w:rsidP="00A4450B">
      <w:pPr>
        <w:pStyle w:val="ListParagraph"/>
        <w:widowControl w:val="0"/>
        <w:numPr>
          <w:ilvl w:val="0"/>
          <w:numId w:val="11"/>
        </w:numPr>
        <w:autoSpaceDE w:val="0"/>
        <w:autoSpaceDN w:val="0"/>
        <w:adjustRightInd w:val="0"/>
        <w:spacing w:after="100"/>
        <w:rPr>
          <w:rFonts w:ascii="Arial" w:hAnsi="Arial" w:cs="Arial"/>
          <w:bCs/>
          <w:szCs w:val="44"/>
        </w:rPr>
      </w:pPr>
      <w:r>
        <w:rPr>
          <w:rFonts w:ascii="Arial" w:hAnsi="Arial" w:cs="Arial"/>
          <w:bCs/>
          <w:szCs w:val="44"/>
        </w:rPr>
        <w:t xml:space="preserve">Hearing a parent’s perspective: Students with </w:t>
      </w:r>
      <w:proofErr w:type="spellStart"/>
      <w:r>
        <w:rPr>
          <w:rFonts w:ascii="Arial" w:hAnsi="Arial" w:cs="Arial"/>
          <w:bCs/>
          <w:szCs w:val="44"/>
        </w:rPr>
        <w:t>ADHD.docx</w:t>
      </w:r>
      <w:proofErr w:type="spellEnd"/>
      <w:r>
        <w:rPr>
          <w:rFonts w:ascii="Arial" w:hAnsi="Arial" w:cs="Arial"/>
          <w:bCs/>
          <w:szCs w:val="44"/>
        </w:rPr>
        <w:t xml:space="preserve"> posted in </w:t>
      </w:r>
      <w:proofErr w:type="spellStart"/>
      <w:r>
        <w:rPr>
          <w:rFonts w:ascii="Arial" w:hAnsi="Arial" w:cs="Arial"/>
          <w:bCs/>
          <w:szCs w:val="44"/>
        </w:rPr>
        <w:t>Moodle</w:t>
      </w:r>
      <w:proofErr w:type="spellEnd"/>
      <w:r>
        <w:rPr>
          <w:rFonts w:ascii="Arial" w:hAnsi="Arial" w:cs="Arial"/>
          <w:bCs/>
          <w:szCs w:val="44"/>
        </w:rPr>
        <w:t>.</w:t>
      </w:r>
    </w:p>
    <w:p w:rsidR="00A4450B" w:rsidRPr="00A4450B" w:rsidRDefault="00A4450B" w:rsidP="00A4450B">
      <w:pPr>
        <w:widowControl w:val="0"/>
        <w:autoSpaceDE w:val="0"/>
        <w:autoSpaceDN w:val="0"/>
        <w:adjustRightInd w:val="0"/>
        <w:spacing w:after="100"/>
        <w:rPr>
          <w:rFonts w:ascii="Arial" w:hAnsi="Arial"/>
        </w:rPr>
      </w:pPr>
    </w:p>
    <w:p w:rsidR="00A4450B" w:rsidRPr="00A4450B" w:rsidRDefault="00A9589A" w:rsidP="00C81BA0">
      <w:pPr>
        <w:pStyle w:val="ListParagraph"/>
        <w:widowControl w:val="0"/>
        <w:numPr>
          <w:ilvl w:val="0"/>
          <w:numId w:val="11"/>
        </w:numPr>
        <w:autoSpaceDE w:val="0"/>
        <w:autoSpaceDN w:val="0"/>
        <w:adjustRightInd w:val="0"/>
        <w:spacing w:after="100"/>
        <w:rPr>
          <w:rFonts w:ascii="Arial" w:hAnsi="Arial" w:cs="Arial"/>
          <w:bCs/>
          <w:szCs w:val="44"/>
        </w:rPr>
      </w:pPr>
      <w:r w:rsidRPr="00A4450B">
        <w:rPr>
          <w:rFonts w:ascii="Arial" w:hAnsi="Arial"/>
        </w:rPr>
        <w:t xml:space="preserve">Questions about ADHD and creativity?  See this article and linked research </w:t>
      </w:r>
      <w:hyperlink r:id="rId7" w:history="1">
        <w:r w:rsidRPr="00A4450B">
          <w:rPr>
            <w:rStyle w:val="Hyperlink"/>
            <w:rFonts w:ascii="Arial" w:hAnsi="Arial"/>
          </w:rPr>
          <w:t>http://www.psychologytoday.com/blog/here-there-and-everywhere/201106/is-the-adhd-brain-more-creative</w:t>
        </w:r>
      </w:hyperlink>
    </w:p>
    <w:p w:rsidR="00A4450B" w:rsidRPr="00A4450B" w:rsidRDefault="00A4450B" w:rsidP="00A4450B">
      <w:pPr>
        <w:widowControl w:val="0"/>
        <w:autoSpaceDE w:val="0"/>
        <w:autoSpaceDN w:val="0"/>
        <w:adjustRightInd w:val="0"/>
        <w:spacing w:after="100"/>
        <w:rPr>
          <w:rFonts w:ascii="Arial" w:hAnsi="Arial"/>
        </w:rPr>
      </w:pPr>
    </w:p>
    <w:p w:rsidR="00BB3729" w:rsidRPr="00A4450B" w:rsidRDefault="00BB3729" w:rsidP="00C81BA0">
      <w:pPr>
        <w:pStyle w:val="ListParagraph"/>
        <w:widowControl w:val="0"/>
        <w:numPr>
          <w:ilvl w:val="0"/>
          <w:numId w:val="11"/>
        </w:numPr>
        <w:autoSpaceDE w:val="0"/>
        <w:autoSpaceDN w:val="0"/>
        <w:adjustRightInd w:val="0"/>
        <w:spacing w:after="100"/>
        <w:rPr>
          <w:rFonts w:ascii="Arial" w:hAnsi="Arial" w:cs="Arial"/>
          <w:bCs/>
          <w:szCs w:val="44"/>
        </w:rPr>
      </w:pPr>
      <w:r w:rsidRPr="00A4450B">
        <w:rPr>
          <w:rFonts w:ascii="Arial" w:hAnsi="Arial"/>
        </w:rPr>
        <w:t xml:space="preserve">Any concerns about the idea of ADHD as a “real” condition?  See </w:t>
      </w:r>
      <w:hyperlink r:id="rId8" w:history="1">
        <w:r w:rsidRPr="00A4450B">
          <w:rPr>
            <w:rStyle w:val="Hyperlink"/>
            <w:rFonts w:ascii="Arial" w:hAnsi="Arial"/>
          </w:rPr>
          <w:t>http://www.joebower.org/2010/10/sir-ken-robinson-and-adhd.html</w:t>
        </w:r>
      </w:hyperlink>
      <w:r w:rsidRPr="00A4450B">
        <w:rPr>
          <w:rFonts w:ascii="Arial" w:hAnsi="Arial"/>
        </w:rPr>
        <w:t xml:space="preserve"> for Sir Ken Robinson’s concerns about labeling kids as having ADHD but also be sure to read the blog postings below the presentation.   </w:t>
      </w:r>
    </w:p>
    <w:p w:rsidR="00BB3729" w:rsidRDefault="00BB3729" w:rsidP="00C81BA0">
      <w:pPr>
        <w:rPr>
          <w:rFonts w:ascii="Arial" w:hAnsi="Arial"/>
        </w:rPr>
      </w:pPr>
    </w:p>
    <w:p w:rsidR="00902659" w:rsidRDefault="004B7216" w:rsidP="00C81BA0">
      <w:pPr>
        <w:rPr>
          <w:rFonts w:ascii="Arial" w:hAnsi="Arial"/>
        </w:rPr>
      </w:pPr>
      <w:proofErr w:type="gramStart"/>
      <w:r>
        <w:rPr>
          <w:rFonts w:ascii="Arial" w:hAnsi="Arial"/>
        </w:rPr>
        <w:t>Your thoughts at this point?</w:t>
      </w:r>
      <w:proofErr w:type="gramEnd"/>
      <w:r w:rsidR="00BB3729">
        <w:rPr>
          <w:rFonts w:ascii="Arial" w:hAnsi="Arial"/>
        </w:rPr>
        <w:t xml:space="preserve"> </w:t>
      </w:r>
    </w:p>
    <w:p w:rsidR="00D6002E" w:rsidRDefault="00CE7908" w:rsidP="00D6002E">
      <w:pPr>
        <w:rPr>
          <w:rFonts w:ascii="Arial" w:hAnsi="Arial"/>
        </w:rPr>
      </w:pPr>
      <w:r>
        <w:rPr>
          <w:rFonts w:ascii="Arial" w:hAnsi="Arial"/>
          <w:b/>
        </w:rPr>
        <w:t xml:space="preserve">Step 3:  </w:t>
      </w:r>
      <w:r>
        <w:rPr>
          <w:rFonts w:ascii="Arial" w:hAnsi="Arial"/>
        </w:rPr>
        <w:t xml:space="preserve">Gather and make sure you </w:t>
      </w:r>
      <w:r w:rsidR="00C81BA0">
        <w:rPr>
          <w:rFonts w:ascii="Arial" w:hAnsi="Arial"/>
        </w:rPr>
        <w:t xml:space="preserve">can explain the information </w:t>
      </w:r>
      <w:r>
        <w:rPr>
          <w:rFonts w:ascii="Arial" w:hAnsi="Arial"/>
        </w:rPr>
        <w:t xml:space="preserve">in your text </w:t>
      </w:r>
      <w:r w:rsidR="00D6002E">
        <w:rPr>
          <w:rFonts w:ascii="Arial" w:hAnsi="Arial"/>
        </w:rPr>
        <w:t>re</w:t>
      </w:r>
      <w:r w:rsidR="00776BE0">
        <w:rPr>
          <w:rFonts w:ascii="Arial" w:hAnsi="Arial"/>
        </w:rPr>
        <w:t>lated to questions 1 – 6</w:t>
      </w:r>
      <w:r w:rsidR="00D6002E">
        <w:rPr>
          <w:rFonts w:ascii="Arial" w:hAnsi="Arial"/>
        </w:rPr>
        <w:t>.</w:t>
      </w:r>
    </w:p>
    <w:p w:rsidR="00D6002E" w:rsidRDefault="00D6002E" w:rsidP="00D6002E">
      <w:pPr>
        <w:rPr>
          <w:rFonts w:ascii="Arial" w:hAnsi="Arial"/>
        </w:rPr>
      </w:pPr>
    </w:p>
    <w:p w:rsidR="00390D0F" w:rsidRPr="00776BE0" w:rsidRDefault="00390D0F" w:rsidP="00776BE0">
      <w:pPr>
        <w:pStyle w:val="ListParagraph"/>
        <w:numPr>
          <w:ilvl w:val="0"/>
          <w:numId w:val="10"/>
        </w:numPr>
        <w:rPr>
          <w:rFonts w:ascii="Arial" w:hAnsi="Arial"/>
        </w:rPr>
      </w:pPr>
      <w:r w:rsidRPr="00776BE0">
        <w:rPr>
          <w:rFonts w:ascii="Arial" w:hAnsi="Arial"/>
        </w:rPr>
        <w:t>What MUST exist</w:t>
      </w:r>
      <w:r w:rsidR="00C81BA0" w:rsidRPr="00776BE0">
        <w:rPr>
          <w:rFonts w:ascii="Arial" w:hAnsi="Arial"/>
        </w:rPr>
        <w:t xml:space="preserve"> for a diagnosis of one of the forms of ADHD?  </w:t>
      </w:r>
      <w:r w:rsidR="00D6002E" w:rsidRPr="00776BE0">
        <w:rPr>
          <w:rFonts w:ascii="Arial" w:hAnsi="Arial"/>
        </w:rPr>
        <w:t xml:space="preserve">(Purple box page 206).  This </w:t>
      </w:r>
      <w:r w:rsidR="006D7BBE" w:rsidRPr="00776BE0">
        <w:rPr>
          <w:rFonts w:ascii="Arial" w:hAnsi="Arial"/>
        </w:rPr>
        <w:t xml:space="preserve">information </w:t>
      </w:r>
      <w:r w:rsidR="00D6002E" w:rsidRPr="00776BE0">
        <w:rPr>
          <w:rFonts w:ascii="Arial" w:hAnsi="Arial"/>
        </w:rPr>
        <w:t>is important to know because there is a history of over-representing students of color as having ADHD; under-identifying girls; and misidentifying boys who are more active than teachers might prefer.</w:t>
      </w:r>
    </w:p>
    <w:p w:rsidR="00390D0F" w:rsidRDefault="00390D0F" w:rsidP="00390D0F">
      <w:pPr>
        <w:pStyle w:val="ListParagraph"/>
        <w:rPr>
          <w:rFonts w:ascii="Arial" w:hAnsi="Arial"/>
        </w:rPr>
      </w:pPr>
    </w:p>
    <w:p w:rsidR="00390D0F" w:rsidRDefault="00390D0F" w:rsidP="00390D0F">
      <w:pPr>
        <w:pStyle w:val="ListParagraph"/>
        <w:rPr>
          <w:rFonts w:ascii="Arial" w:hAnsi="Arial"/>
        </w:rPr>
      </w:pPr>
    </w:p>
    <w:p w:rsidR="00390D0F" w:rsidRPr="00826136" w:rsidRDefault="00902659" w:rsidP="00390D0F">
      <w:pPr>
        <w:pStyle w:val="ListParagraph"/>
        <w:jc w:val="center"/>
        <w:rPr>
          <w:rFonts w:ascii="Arial" w:hAnsi="Arial"/>
          <w:sz w:val="28"/>
        </w:rPr>
      </w:pPr>
      <w:r w:rsidRPr="00826136">
        <w:rPr>
          <w:rFonts w:ascii="Arial" w:hAnsi="Arial"/>
          <w:sz w:val="28"/>
        </w:rPr>
        <w:t xml:space="preserve">Sometimes this is called the </w:t>
      </w:r>
      <w:r w:rsidR="00390D0F" w:rsidRPr="00B05AD8">
        <w:rPr>
          <w:rFonts w:ascii="Arial" w:hAnsi="Arial"/>
          <w:b/>
          <w:sz w:val="28"/>
        </w:rPr>
        <w:t>7+6+6+</w:t>
      </w:r>
      <w:r w:rsidRPr="00B05AD8">
        <w:rPr>
          <w:rFonts w:ascii="Arial" w:hAnsi="Arial"/>
          <w:b/>
          <w:sz w:val="28"/>
        </w:rPr>
        <w:t>2 rule</w:t>
      </w:r>
      <w:r w:rsidRPr="00826136">
        <w:rPr>
          <w:rFonts w:ascii="Arial" w:hAnsi="Arial"/>
          <w:sz w:val="28"/>
        </w:rPr>
        <w:t xml:space="preserve"> </w:t>
      </w:r>
      <w:r w:rsidR="00390D0F" w:rsidRPr="00826136">
        <w:rPr>
          <w:rFonts w:ascii="Arial" w:hAnsi="Arial"/>
          <w:sz w:val="28"/>
        </w:rPr>
        <w:t>–</w:t>
      </w:r>
    </w:p>
    <w:p w:rsidR="00390D0F" w:rsidRDefault="00390D0F" w:rsidP="00390D0F">
      <w:pPr>
        <w:pStyle w:val="ListParagraph"/>
        <w:rPr>
          <w:rFonts w:ascii="Arial" w:hAnsi="Arial"/>
        </w:rPr>
      </w:pPr>
    </w:p>
    <w:p w:rsidR="00B05AD8" w:rsidRDefault="00B05AD8" w:rsidP="00826136">
      <w:pPr>
        <w:pStyle w:val="ListParagraph"/>
      </w:pPr>
      <w:r>
        <w:rPr>
          <w:noProof/>
        </w:rPr>
        <w:drawing>
          <wp:inline distT="0" distB="0" distL="0" distR="0">
            <wp:extent cx="6451600" cy="5819140"/>
            <wp:effectExtent l="0" t="50800" r="0" b="73660"/>
            <wp:docPr id="3"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inline>
        </w:drawing>
      </w:r>
    </w:p>
    <w:p w:rsidR="00B05AD8" w:rsidRDefault="00B05AD8" w:rsidP="00826136">
      <w:pPr>
        <w:pStyle w:val="ListParagraph"/>
      </w:pPr>
      <w:r>
        <w:br w:type="page"/>
      </w:r>
    </w:p>
    <w:p w:rsidR="00B05AD8" w:rsidRPr="006D7BBE" w:rsidRDefault="00B05AD8" w:rsidP="006D7BBE">
      <w:pPr>
        <w:pStyle w:val="ListParagraph"/>
        <w:numPr>
          <w:ilvl w:val="0"/>
          <w:numId w:val="2"/>
        </w:numPr>
        <w:rPr>
          <w:rFonts w:ascii="Arial" w:hAnsi="Arial"/>
        </w:rPr>
      </w:pPr>
      <w:r w:rsidRPr="006D7BBE">
        <w:rPr>
          <w:rFonts w:ascii="Arial" w:hAnsi="Arial"/>
        </w:rPr>
        <w:t>Read over the characteristics of Inattentive</w:t>
      </w:r>
      <w:r w:rsidR="004549E5" w:rsidRPr="006D7BBE">
        <w:rPr>
          <w:rFonts w:ascii="Arial" w:hAnsi="Arial"/>
        </w:rPr>
        <w:t xml:space="preserve"> Type and the Hyperactivity-Impul</w:t>
      </w:r>
      <w:r w:rsidRPr="006D7BBE">
        <w:rPr>
          <w:rFonts w:ascii="Arial" w:hAnsi="Arial"/>
        </w:rPr>
        <w:t>sivity Type</w:t>
      </w:r>
      <w:r w:rsidR="00D6002E" w:rsidRPr="006D7BBE">
        <w:rPr>
          <w:rFonts w:ascii="Arial" w:hAnsi="Arial"/>
        </w:rPr>
        <w:t xml:space="preserve"> in the purple box on page 206</w:t>
      </w:r>
      <w:r w:rsidRPr="006D7BBE">
        <w:rPr>
          <w:rFonts w:ascii="Arial" w:hAnsi="Arial"/>
        </w:rPr>
        <w:t xml:space="preserve">.  Now, without looking, see how many of the characteristics you can list </w:t>
      </w:r>
      <w:r w:rsidRPr="00B05AD8">
        <w:sym w:font="Wingdings" w:char="F04A"/>
      </w:r>
      <w:r w:rsidRPr="006D7BBE">
        <w:rPr>
          <w:rFonts w:ascii="Arial" w:hAnsi="Arial"/>
        </w:rPr>
        <w:t>.</w:t>
      </w:r>
    </w:p>
    <w:p w:rsidR="00B05AD8" w:rsidRDefault="00B05AD8" w:rsidP="00B05AD8">
      <w:pPr>
        <w:pStyle w:val="ListParagraph"/>
        <w:rPr>
          <w:rFonts w:ascii="Arial" w:hAnsi="Arial"/>
        </w:rPr>
      </w:pPr>
    </w:p>
    <w:tbl>
      <w:tblPr>
        <w:tblStyle w:val="TableGrid"/>
        <w:tblW w:w="0" w:type="auto"/>
        <w:tblLook w:val="00BF"/>
      </w:tblPr>
      <w:tblGrid>
        <w:gridCol w:w="5508"/>
        <w:gridCol w:w="2754"/>
        <w:gridCol w:w="2754"/>
      </w:tblGrid>
      <w:tr w:rsidR="00B05AD8">
        <w:tc>
          <w:tcPr>
            <w:tcW w:w="5508" w:type="dxa"/>
          </w:tcPr>
          <w:p w:rsidR="004549E5" w:rsidRDefault="004549E5" w:rsidP="00B05AD8">
            <w:pPr>
              <w:pStyle w:val="ListParagraph"/>
              <w:ind w:left="0"/>
              <w:jc w:val="center"/>
              <w:rPr>
                <w:rFonts w:ascii="Arial" w:hAnsi="Arial"/>
              </w:rPr>
            </w:pPr>
          </w:p>
          <w:p w:rsidR="00B05AD8" w:rsidRDefault="00B05AD8" w:rsidP="00B05AD8">
            <w:pPr>
              <w:pStyle w:val="ListParagraph"/>
              <w:ind w:left="0"/>
              <w:jc w:val="center"/>
              <w:rPr>
                <w:rFonts w:ascii="Arial" w:hAnsi="Arial"/>
              </w:rPr>
            </w:pPr>
            <w:r>
              <w:rPr>
                <w:rFonts w:ascii="Arial" w:hAnsi="Arial"/>
              </w:rPr>
              <w:t>INATTENTIVE</w:t>
            </w:r>
          </w:p>
        </w:tc>
        <w:tc>
          <w:tcPr>
            <w:tcW w:w="5508" w:type="dxa"/>
            <w:gridSpan w:val="2"/>
          </w:tcPr>
          <w:p w:rsidR="004549E5" w:rsidRDefault="004549E5" w:rsidP="00B05AD8">
            <w:pPr>
              <w:pStyle w:val="ListParagraph"/>
              <w:ind w:left="0"/>
              <w:jc w:val="center"/>
              <w:rPr>
                <w:rFonts w:ascii="Arial" w:hAnsi="Arial"/>
              </w:rPr>
            </w:pPr>
          </w:p>
          <w:p w:rsidR="004549E5" w:rsidRDefault="004549E5" w:rsidP="004549E5">
            <w:pPr>
              <w:pStyle w:val="ListParagraph"/>
              <w:ind w:left="0"/>
              <w:rPr>
                <w:rFonts w:ascii="Arial" w:hAnsi="Arial"/>
              </w:rPr>
            </w:pPr>
            <w:r>
              <w:rPr>
                <w:rFonts w:ascii="Arial" w:hAnsi="Arial"/>
              </w:rPr>
              <w:t xml:space="preserve">     HYPERACTIVITY                 IMPULSIVITY</w:t>
            </w:r>
          </w:p>
          <w:p w:rsidR="00B05AD8" w:rsidRDefault="00B05AD8" w:rsidP="00B05AD8">
            <w:pPr>
              <w:pStyle w:val="ListParagraph"/>
              <w:ind w:left="0"/>
              <w:jc w:val="center"/>
              <w:rPr>
                <w:rFonts w:ascii="Arial" w:hAnsi="Arial"/>
              </w:rPr>
            </w:pP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a</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a.</w:t>
            </w:r>
          </w:p>
        </w:tc>
        <w:tc>
          <w:tcPr>
            <w:tcW w:w="2754" w:type="dxa"/>
            <w:shd w:val="clear" w:color="auto" w:fill="auto"/>
          </w:tcPr>
          <w:p w:rsidR="004549E5" w:rsidRDefault="004549E5" w:rsidP="00B05AD8">
            <w:pPr>
              <w:pStyle w:val="ListParagraph"/>
              <w:ind w:left="0"/>
              <w:rPr>
                <w:rFonts w:ascii="Arial" w:hAnsi="Arial"/>
              </w:rPr>
            </w:pPr>
            <w:r>
              <w:rPr>
                <w:rFonts w:ascii="Arial" w:hAnsi="Arial"/>
              </w:rPr>
              <w:t>g.</w:t>
            </w: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b</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b.</w:t>
            </w:r>
          </w:p>
        </w:tc>
        <w:tc>
          <w:tcPr>
            <w:tcW w:w="2754" w:type="dxa"/>
            <w:shd w:val="clear" w:color="auto" w:fill="auto"/>
          </w:tcPr>
          <w:p w:rsidR="004549E5" w:rsidRDefault="004549E5" w:rsidP="00B05AD8">
            <w:pPr>
              <w:pStyle w:val="ListParagraph"/>
              <w:ind w:left="0"/>
              <w:rPr>
                <w:rFonts w:ascii="Arial" w:hAnsi="Arial"/>
              </w:rPr>
            </w:pPr>
            <w:r>
              <w:rPr>
                <w:rFonts w:ascii="Arial" w:hAnsi="Arial"/>
              </w:rPr>
              <w:t>h.</w:t>
            </w: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c</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c.</w:t>
            </w:r>
          </w:p>
        </w:tc>
        <w:tc>
          <w:tcPr>
            <w:tcW w:w="2754" w:type="dxa"/>
            <w:shd w:val="clear" w:color="auto" w:fill="auto"/>
          </w:tcPr>
          <w:p w:rsidR="004549E5" w:rsidRDefault="004549E5" w:rsidP="00B05AD8">
            <w:pPr>
              <w:pStyle w:val="ListParagraph"/>
              <w:ind w:left="0"/>
              <w:rPr>
                <w:rFonts w:ascii="Arial" w:hAnsi="Arial"/>
              </w:rPr>
            </w:pPr>
            <w:proofErr w:type="spellStart"/>
            <w:r>
              <w:rPr>
                <w:rFonts w:ascii="Arial" w:hAnsi="Arial"/>
              </w:rPr>
              <w:t>i</w:t>
            </w:r>
            <w:proofErr w:type="spellEnd"/>
            <w:r>
              <w:rPr>
                <w:rFonts w:ascii="Arial" w:hAnsi="Arial"/>
              </w:rPr>
              <w:t>.</w:t>
            </w: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d</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d.</w:t>
            </w:r>
          </w:p>
        </w:tc>
        <w:tc>
          <w:tcPr>
            <w:tcW w:w="2754" w:type="dxa"/>
            <w:vMerge w:val="restart"/>
            <w:shd w:val="clear" w:color="auto" w:fill="auto"/>
          </w:tcPr>
          <w:p w:rsidR="004549E5" w:rsidRDefault="004549E5" w:rsidP="00B05AD8">
            <w:pPr>
              <w:pStyle w:val="ListParagraph"/>
              <w:ind w:left="0"/>
              <w:rPr>
                <w:rFonts w:ascii="Arial" w:hAnsi="Arial"/>
              </w:rPr>
            </w:pP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e</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e.</w:t>
            </w:r>
          </w:p>
        </w:tc>
        <w:tc>
          <w:tcPr>
            <w:tcW w:w="2754" w:type="dxa"/>
            <w:vMerge/>
            <w:shd w:val="clear" w:color="auto" w:fill="auto"/>
          </w:tcPr>
          <w:p w:rsidR="004549E5" w:rsidRDefault="004549E5" w:rsidP="00B05AD8">
            <w:pPr>
              <w:pStyle w:val="ListParagraph"/>
              <w:ind w:left="0"/>
              <w:rPr>
                <w:rFonts w:ascii="Arial" w:hAnsi="Arial"/>
              </w:rPr>
            </w:pP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f</w:t>
            </w:r>
            <w:proofErr w:type="gramEnd"/>
            <w:r>
              <w:rPr>
                <w:rFonts w:ascii="Arial" w:hAnsi="Arial"/>
              </w:rPr>
              <w:t>.</w:t>
            </w:r>
          </w:p>
          <w:p w:rsidR="004549E5" w:rsidRDefault="004549E5" w:rsidP="00B05AD8">
            <w:pPr>
              <w:pStyle w:val="ListParagraph"/>
              <w:ind w:left="0"/>
              <w:rPr>
                <w:rFonts w:ascii="Arial" w:hAnsi="Arial"/>
              </w:rPr>
            </w:pPr>
          </w:p>
        </w:tc>
        <w:tc>
          <w:tcPr>
            <w:tcW w:w="2754" w:type="dxa"/>
            <w:shd w:val="clear" w:color="auto" w:fill="auto"/>
          </w:tcPr>
          <w:p w:rsidR="004549E5" w:rsidRDefault="004549E5" w:rsidP="00B05AD8">
            <w:pPr>
              <w:pStyle w:val="ListParagraph"/>
              <w:ind w:left="0"/>
              <w:rPr>
                <w:rFonts w:ascii="Arial" w:hAnsi="Arial"/>
              </w:rPr>
            </w:pPr>
            <w:r>
              <w:rPr>
                <w:rFonts w:ascii="Arial" w:hAnsi="Arial"/>
              </w:rPr>
              <w:t>f.</w:t>
            </w:r>
          </w:p>
        </w:tc>
        <w:tc>
          <w:tcPr>
            <w:tcW w:w="2754" w:type="dxa"/>
            <w:vMerge/>
            <w:shd w:val="clear" w:color="auto" w:fill="auto"/>
          </w:tcPr>
          <w:p w:rsidR="004549E5" w:rsidRDefault="004549E5" w:rsidP="00B05AD8">
            <w:pPr>
              <w:pStyle w:val="ListParagraph"/>
              <w:ind w:left="0"/>
              <w:rPr>
                <w:rFonts w:ascii="Arial" w:hAnsi="Arial"/>
              </w:rPr>
            </w:pP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g</w:t>
            </w:r>
            <w:proofErr w:type="gramEnd"/>
            <w:r>
              <w:rPr>
                <w:rFonts w:ascii="Arial" w:hAnsi="Arial"/>
              </w:rPr>
              <w:t>.</w:t>
            </w:r>
          </w:p>
          <w:p w:rsidR="004549E5" w:rsidRDefault="004549E5" w:rsidP="00B05AD8">
            <w:pPr>
              <w:pStyle w:val="ListParagraph"/>
              <w:ind w:left="0"/>
              <w:rPr>
                <w:rFonts w:ascii="Arial" w:hAnsi="Arial"/>
              </w:rPr>
            </w:pPr>
          </w:p>
        </w:tc>
        <w:tc>
          <w:tcPr>
            <w:tcW w:w="5508" w:type="dxa"/>
            <w:gridSpan w:val="2"/>
            <w:vMerge w:val="restart"/>
            <w:shd w:val="clear" w:color="auto" w:fill="auto"/>
          </w:tcPr>
          <w:p w:rsidR="004549E5" w:rsidRDefault="004549E5" w:rsidP="00B05AD8">
            <w:pPr>
              <w:pStyle w:val="ListParagraph"/>
              <w:ind w:left="0"/>
              <w:rPr>
                <w:rFonts w:ascii="Arial" w:hAnsi="Arial"/>
              </w:rPr>
            </w:pPr>
          </w:p>
        </w:tc>
      </w:tr>
      <w:tr w:rsidR="004549E5">
        <w:tc>
          <w:tcPr>
            <w:tcW w:w="5508" w:type="dxa"/>
          </w:tcPr>
          <w:p w:rsidR="00ED655B" w:rsidRDefault="004549E5" w:rsidP="00B05AD8">
            <w:pPr>
              <w:pStyle w:val="ListParagraph"/>
              <w:ind w:left="0"/>
              <w:rPr>
                <w:rFonts w:ascii="Arial" w:hAnsi="Arial"/>
              </w:rPr>
            </w:pPr>
            <w:proofErr w:type="gramStart"/>
            <w:r>
              <w:rPr>
                <w:rFonts w:ascii="Arial" w:hAnsi="Arial"/>
              </w:rPr>
              <w:t>h</w:t>
            </w:r>
            <w:proofErr w:type="gramEnd"/>
            <w:r>
              <w:rPr>
                <w:rFonts w:ascii="Arial" w:hAnsi="Arial"/>
              </w:rPr>
              <w:t>.</w:t>
            </w:r>
          </w:p>
          <w:p w:rsidR="004549E5" w:rsidRDefault="004549E5" w:rsidP="00B05AD8">
            <w:pPr>
              <w:pStyle w:val="ListParagraph"/>
              <w:ind w:left="0"/>
              <w:rPr>
                <w:rFonts w:ascii="Arial" w:hAnsi="Arial"/>
              </w:rPr>
            </w:pPr>
          </w:p>
        </w:tc>
        <w:tc>
          <w:tcPr>
            <w:tcW w:w="5508" w:type="dxa"/>
            <w:gridSpan w:val="2"/>
            <w:vMerge/>
            <w:shd w:val="clear" w:color="auto" w:fill="auto"/>
          </w:tcPr>
          <w:p w:rsidR="004549E5" w:rsidRDefault="004549E5" w:rsidP="00B05AD8">
            <w:pPr>
              <w:pStyle w:val="ListParagraph"/>
              <w:ind w:left="0"/>
              <w:rPr>
                <w:rFonts w:ascii="Arial" w:hAnsi="Arial"/>
              </w:rPr>
            </w:pPr>
          </w:p>
        </w:tc>
      </w:tr>
      <w:tr w:rsidR="004549E5">
        <w:tc>
          <w:tcPr>
            <w:tcW w:w="5508" w:type="dxa"/>
          </w:tcPr>
          <w:p w:rsidR="00ED655B" w:rsidRDefault="004549E5" w:rsidP="00B05AD8">
            <w:pPr>
              <w:pStyle w:val="ListParagraph"/>
              <w:ind w:left="0"/>
              <w:rPr>
                <w:rFonts w:ascii="Arial" w:hAnsi="Arial"/>
              </w:rPr>
            </w:pPr>
            <w:proofErr w:type="spellStart"/>
            <w:proofErr w:type="gramStart"/>
            <w:r>
              <w:rPr>
                <w:rFonts w:ascii="Arial" w:hAnsi="Arial"/>
              </w:rPr>
              <w:t>i</w:t>
            </w:r>
            <w:proofErr w:type="spellEnd"/>
            <w:proofErr w:type="gramEnd"/>
            <w:r>
              <w:rPr>
                <w:rFonts w:ascii="Arial" w:hAnsi="Arial"/>
              </w:rPr>
              <w:t>.</w:t>
            </w:r>
          </w:p>
          <w:p w:rsidR="004549E5" w:rsidRDefault="004549E5" w:rsidP="00B05AD8">
            <w:pPr>
              <w:pStyle w:val="ListParagraph"/>
              <w:ind w:left="0"/>
              <w:rPr>
                <w:rFonts w:ascii="Arial" w:hAnsi="Arial"/>
              </w:rPr>
            </w:pPr>
          </w:p>
        </w:tc>
        <w:tc>
          <w:tcPr>
            <w:tcW w:w="5508" w:type="dxa"/>
            <w:gridSpan w:val="2"/>
            <w:vMerge/>
            <w:shd w:val="clear" w:color="auto" w:fill="auto"/>
          </w:tcPr>
          <w:p w:rsidR="004549E5" w:rsidRDefault="004549E5" w:rsidP="00B05AD8">
            <w:pPr>
              <w:pStyle w:val="ListParagraph"/>
              <w:ind w:left="0"/>
              <w:rPr>
                <w:rFonts w:ascii="Arial" w:hAnsi="Arial"/>
              </w:rPr>
            </w:pPr>
          </w:p>
        </w:tc>
      </w:tr>
    </w:tbl>
    <w:p w:rsidR="006D7BBE" w:rsidRDefault="006D7BBE" w:rsidP="00B05AD8">
      <w:pPr>
        <w:pStyle w:val="ListParagraph"/>
        <w:rPr>
          <w:rFonts w:ascii="Arial" w:hAnsi="Arial"/>
        </w:rPr>
      </w:pPr>
    </w:p>
    <w:p w:rsidR="006D7BBE" w:rsidRDefault="006D7BBE" w:rsidP="00B05AD8">
      <w:pPr>
        <w:pStyle w:val="ListParagraph"/>
        <w:rPr>
          <w:rFonts w:ascii="Arial" w:hAnsi="Arial"/>
        </w:rPr>
      </w:pPr>
    </w:p>
    <w:p w:rsidR="006D7BBE" w:rsidRDefault="006D7BBE" w:rsidP="00B05AD8">
      <w:pPr>
        <w:pStyle w:val="ListParagraph"/>
        <w:rPr>
          <w:rFonts w:ascii="Arial" w:hAnsi="Arial"/>
        </w:rPr>
      </w:pPr>
    </w:p>
    <w:p w:rsidR="006D7BBE" w:rsidRDefault="006D7BBE" w:rsidP="006D7BBE">
      <w:pPr>
        <w:pStyle w:val="ListParagraph"/>
        <w:numPr>
          <w:ilvl w:val="0"/>
          <w:numId w:val="2"/>
        </w:numPr>
        <w:rPr>
          <w:rFonts w:ascii="Arial" w:hAnsi="Arial"/>
        </w:rPr>
      </w:pPr>
      <w:r>
        <w:rPr>
          <w:rFonts w:ascii="Arial" w:hAnsi="Arial"/>
        </w:rPr>
        <w:t>Under what two federal acts can students with ADHD be served?  What difference does it make which act the student is served under? (</w:t>
      </w:r>
      <w:proofErr w:type="gramStart"/>
      <w:r>
        <w:rPr>
          <w:rFonts w:ascii="Arial" w:hAnsi="Arial"/>
        </w:rPr>
        <w:t>page</w:t>
      </w:r>
      <w:proofErr w:type="gramEnd"/>
      <w:r>
        <w:rPr>
          <w:rFonts w:ascii="Arial" w:hAnsi="Arial"/>
        </w:rPr>
        <w:t xml:space="preserve"> 56 and your own reflection on these laws)</w:t>
      </w:r>
    </w:p>
    <w:p w:rsidR="006D7BBE" w:rsidRDefault="006D7BBE" w:rsidP="006D7BBE">
      <w:pPr>
        <w:rPr>
          <w:rFonts w:ascii="Arial" w:hAnsi="Arial"/>
        </w:rPr>
      </w:pPr>
    </w:p>
    <w:p w:rsidR="006D7BBE" w:rsidRDefault="006D7BBE" w:rsidP="006D7BBE">
      <w:pPr>
        <w:rPr>
          <w:rFonts w:ascii="Arial" w:hAnsi="Arial"/>
        </w:rPr>
      </w:pPr>
    </w:p>
    <w:p w:rsidR="006D7BBE" w:rsidRDefault="006D7BBE" w:rsidP="006D7BBE">
      <w:pPr>
        <w:rPr>
          <w:rFonts w:ascii="Arial" w:hAnsi="Arial"/>
        </w:rPr>
      </w:pPr>
    </w:p>
    <w:p w:rsidR="006D7BBE" w:rsidRPr="006D7BBE" w:rsidRDefault="006D7BBE" w:rsidP="006D7BBE">
      <w:pPr>
        <w:rPr>
          <w:rFonts w:ascii="Arial" w:hAnsi="Arial"/>
        </w:rPr>
      </w:pPr>
    </w:p>
    <w:p w:rsidR="006D7BBE" w:rsidRDefault="006D7BBE" w:rsidP="006D7BBE">
      <w:pPr>
        <w:pStyle w:val="ListParagraph"/>
        <w:numPr>
          <w:ilvl w:val="0"/>
          <w:numId w:val="2"/>
        </w:numPr>
        <w:rPr>
          <w:rFonts w:ascii="Arial" w:hAnsi="Arial"/>
        </w:rPr>
      </w:pPr>
      <w:r>
        <w:rPr>
          <w:rFonts w:ascii="Arial" w:hAnsi="Arial"/>
        </w:rPr>
        <w:t>Under what category in IDEIA is ADHD listed? (</w:t>
      </w:r>
      <w:proofErr w:type="gramStart"/>
      <w:r>
        <w:rPr>
          <w:rFonts w:ascii="Arial" w:hAnsi="Arial"/>
        </w:rPr>
        <w:t>pages</w:t>
      </w:r>
      <w:proofErr w:type="gramEnd"/>
      <w:r>
        <w:rPr>
          <w:rFonts w:ascii="Arial" w:hAnsi="Arial"/>
        </w:rPr>
        <w:t xml:space="preserve"> 58 &amp; 206)</w:t>
      </w:r>
    </w:p>
    <w:p w:rsidR="006D7BBE" w:rsidRDefault="006D7BBE" w:rsidP="006D7BBE">
      <w:pPr>
        <w:rPr>
          <w:rFonts w:ascii="Arial" w:hAnsi="Arial"/>
        </w:rPr>
      </w:pPr>
    </w:p>
    <w:p w:rsidR="006D7BBE" w:rsidRPr="006D7BBE" w:rsidRDefault="006D7BBE" w:rsidP="006D7BBE">
      <w:pPr>
        <w:rPr>
          <w:rFonts w:ascii="Arial" w:hAnsi="Arial"/>
        </w:rPr>
      </w:pPr>
    </w:p>
    <w:p w:rsidR="006D7BBE" w:rsidRDefault="006D7BBE" w:rsidP="006D7BBE">
      <w:pPr>
        <w:pStyle w:val="ListParagraph"/>
        <w:numPr>
          <w:ilvl w:val="0"/>
          <w:numId w:val="2"/>
        </w:numPr>
        <w:rPr>
          <w:rFonts w:ascii="Arial" w:hAnsi="Arial"/>
        </w:rPr>
      </w:pPr>
      <w:r>
        <w:rPr>
          <w:rFonts w:ascii="Arial" w:hAnsi="Arial"/>
        </w:rPr>
        <w:t xml:space="preserve">Your text offers a powerful and insightful statement about working with students with ADHD.  On page 207, the authors state, “The major approach to adapting instruction for students with ADHD is to increase the structure of the classroom learning environment.  In addition, the teacher attempts to decrease the sources of distraction within the classroom and, at the same time, MAKE LEARNING MATERIALS AND ACTIVITIES MORE POWERFUL SO THEY WILL ATTRACT AND SUSTAIN STUDENTS’ ATTENTION.”   </w:t>
      </w:r>
    </w:p>
    <w:p w:rsidR="006D7BBE" w:rsidRDefault="006D7BBE" w:rsidP="006D7BBE">
      <w:pPr>
        <w:pStyle w:val="ListParagraph"/>
        <w:rPr>
          <w:rFonts w:ascii="Arial" w:hAnsi="Arial"/>
        </w:rPr>
      </w:pPr>
    </w:p>
    <w:p w:rsidR="000B303C" w:rsidRDefault="006D7BBE" w:rsidP="000B303C">
      <w:pPr>
        <w:pStyle w:val="ListParagraph"/>
        <w:rPr>
          <w:rFonts w:ascii="Arial" w:hAnsi="Arial"/>
        </w:rPr>
      </w:pPr>
      <w:r>
        <w:rPr>
          <w:rFonts w:ascii="Arial" w:hAnsi="Arial"/>
        </w:rPr>
        <w:t>Generate an educated guess about why it is particularly important for students with ADHD that the learning materials and activities “attract and sustain attention.”  Mor</w:t>
      </w:r>
      <w:r w:rsidRPr="000B303C">
        <w:rPr>
          <w:rFonts w:ascii="Arial" w:hAnsi="Arial"/>
        </w:rPr>
        <w:t>e in class . . .</w:t>
      </w:r>
    </w:p>
    <w:p w:rsidR="000B303C" w:rsidRDefault="000B303C" w:rsidP="000B303C">
      <w:pPr>
        <w:pStyle w:val="ListParagraph"/>
        <w:rPr>
          <w:rFonts w:ascii="Arial" w:hAnsi="Arial"/>
        </w:rPr>
      </w:pPr>
    </w:p>
    <w:p w:rsidR="000B303C" w:rsidRDefault="000B303C" w:rsidP="000B303C">
      <w:pPr>
        <w:pStyle w:val="ListParagraph"/>
        <w:rPr>
          <w:rFonts w:ascii="Arial" w:hAnsi="Arial"/>
        </w:rPr>
      </w:pPr>
    </w:p>
    <w:p w:rsidR="000B303C" w:rsidRDefault="000B303C" w:rsidP="000B303C">
      <w:pPr>
        <w:pStyle w:val="ListParagraph"/>
        <w:rPr>
          <w:rFonts w:ascii="Arial" w:hAnsi="Arial"/>
        </w:rPr>
      </w:pPr>
    </w:p>
    <w:p w:rsidR="000B303C" w:rsidRDefault="000B303C" w:rsidP="000B303C">
      <w:pPr>
        <w:pStyle w:val="ListParagraph"/>
        <w:rPr>
          <w:rFonts w:ascii="Arial" w:hAnsi="Arial"/>
        </w:rPr>
      </w:pPr>
    </w:p>
    <w:p w:rsidR="008E0341" w:rsidRDefault="000B303C" w:rsidP="008E0341">
      <w:pPr>
        <w:pStyle w:val="ListParagraph"/>
        <w:numPr>
          <w:ilvl w:val="0"/>
          <w:numId w:val="6"/>
        </w:numPr>
        <w:rPr>
          <w:rFonts w:ascii="Arial" w:hAnsi="Arial"/>
        </w:rPr>
      </w:pPr>
      <w:r>
        <w:rPr>
          <w:rFonts w:ascii="Arial" w:hAnsi="Arial"/>
        </w:rPr>
        <w:t xml:space="preserve">The authors offer a number of suggestions on pages 207-208 about how to work effectively with students with ADHD.  Create a visual or an organizer of some sort to help </w:t>
      </w:r>
      <w:proofErr w:type="gramStart"/>
      <w:r>
        <w:rPr>
          <w:rFonts w:ascii="Arial" w:hAnsi="Arial"/>
        </w:rPr>
        <w:t>yourself</w:t>
      </w:r>
      <w:proofErr w:type="gramEnd"/>
      <w:r>
        <w:rPr>
          <w:rFonts w:ascii="Arial" w:hAnsi="Arial"/>
        </w:rPr>
        <w:t xml:space="preserve"> remember these strategies.  Think about something you could tape inside a notebook or lesson plan book on your desk so that you could easily refer to it.  If I were supervising you in spring student teaching or evaluating you as a first year principal, I would expect you to know some of these strategies and see you applying them.</w:t>
      </w:r>
    </w:p>
    <w:p w:rsidR="008E0341" w:rsidRDefault="008E0341" w:rsidP="008E0341">
      <w:pPr>
        <w:pStyle w:val="ListParagraph"/>
        <w:ind w:left="1080"/>
        <w:rPr>
          <w:rFonts w:ascii="Arial" w:hAnsi="Arial"/>
        </w:rPr>
      </w:pPr>
    </w:p>
    <w:p w:rsidR="008E0341" w:rsidRDefault="008E0341" w:rsidP="008E0341">
      <w:pPr>
        <w:pStyle w:val="ListParagraph"/>
        <w:ind w:left="1080"/>
        <w:rPr>
          <w:rFonts w:ascii="Arial" w:hAnsi="Arial"/>
        </w:rPr>
      </w:pPr>
    </w:p>
    <w:p w:rsidR="008E0341" w:rsidRDefault="008E0341" w:rsidP="008E0341">
      <w:pPr>
        <w:pStyle w:val="ListParagraph"/>
        <w:ind w:left="1080"/>
        <w:rPr>
          <w:rFonts w:ascii="Arial" w:hAnsi="Arial"/>
        </w:rPr>
      </w:pPr>
    </w:p>
    <w:p w:rsidR="008E0341" w:rsidRDefault="008E0341" w:rsidP="008E0341">
      <w:pPr>
        <w:pStyle w:val="ListParagraph"/>
        <w:ind w:left="1080"/>
        <w:rPr>
          <w:rFonts w:ascii="Arial" w:hAnsi="Arial"/>
        </w:rPr>
      </w:pPr>
    </w:p>
    <w:p w:rsidR="008E0341" w:rsidRDefault="008E0341" w:rsidP="008E0341">
      <w:pPr>
        <w:pStyle w:val="ListParagraph"/>
        <w:ind w:left="1080"/>
        <w:rPr>
          <w:rFonts w:ascii="Arial" w:hAnsi="Arial"/>
        </w:rPr>
      </w:pPr>
    </w:p>
    <w:p w:rsidR="008E0341" w:rsidRDefault="008E0341" w:rsidP="008E0341">
      <w:pPr>
        <w:pStyle w:val="ListParagraph"/>
        <w:ind w:left="1080"/>
        <w:rPr>
          <w:rFonts w:ascii="Arial" w:hAnsi="Arial"/>
        </w:rPr>
      </w:pPr>
    </w:p>
    <w:p w:rsidR="008E0341" w:rsidRPr="003C7168" w:rsidRDefault="008E0341" w:rsidP="008E0341">
      <w:pPr>
        <w:pStyle w:val="ListParagraph"/>
        <w:numPr>
          <w:ilvl w:val="0"/>
          <w:numId w:val="6"/>
        </w:numPr>
        <w:rPr>
          <w:rFonts w:ascii="Arial" w:hAnsi="Arial"/>
        </w:rPr>
      </w:pPr>
      <w:r w:rsidRPr="008E0341">
        <w:rPr>
          <w:rFonts w:ascii="Arial" w:hAnsi="Arial"/>
        </w:rPr>
        <w:t xml:space="preserve">Behaviors, emotions, and neurological realities create difficulties for students with ADHD in school and out.  Because the behaviors can interfere with the learning of the student and his/her peers, understanding how to increase behaviors you want in the classroom and decrease the behaviors you don’t want is essential. </w:t>
      </w:r>
      <w:r>
        <w:rPr>
          <w:rFonts w:ascii="Arial" w:hAnsi="Arial"/>
        </w:rPr>
        <w:t>Review the chapters and in-class work related to addressing challenging behaviors.</w:t>
      </w:r>
    </w:p>
    <w:p w:rsidR="000B303C" w:rsidRPr="008E0341" w:rsidRDefault="000B303C" w:rsidP="008E0341">
      <w:pPr>
        <w:pStyle w:val="ListParagraph"/>
        <w:ind w:left="1080"/>
        <w:rPr>
          <w:rFonts w:ascii="Arial" w:hAnsi="Arial"/>
        </w:rPr>
      </w:pPr>
    </w:p>
    <w:p w:rsidR="008E0341" w:rsidRDefault="008E0341" w:rsidP="00CE7908">
      <w:pPr>
        <w:rPr>
          <w:rFonts w:ascii="Arial" w:hAnsi="Arial"/>
          <w:b/>
        </w:rPr>
      </w:pPr>
    </w:p>
    <w:p w:rsidR="00776BE0" w:rsidRPr="00CE7908" w:rsidRDefault="00CE7908" w:rsidP="00CE7908">
      <w:pPr>
        <w:rPr>
          <w:rFonts w:ascii="Arial" w:hAnsi="Arial"/>
        </w:rPr>
      </w:pPr>
      <w:r>
        <w:rPr>
          <w:rFonts w:ascii="Arial" w:hAnsi="Arial"/>
          <w:b/>
        </w:rPr>
        <w:t xml:space="preserve">Step 4:  </w:t>
      </w:r>
      <w:r>
        <w:rPr>
          <w:rFonts w:ascii="Arial" w:hAnsi="Arial"/>
        </w:rPr>
        <w:t xml:space="preserve">Now gather and organize information from the following </w:t>
      </w:r>
      <w:r w:rsidR="008E0341">
        <w:rPr>
          <w:rFonts w:ascii="Arial" w:hAnsi="Arial"/>
        </w:rPr>
        <w:t>resources</w:t>
      </w:r>
      <w:r w:rsidR="00776BE0" w:rsidRPr="00CE7908">
        <w:rPr>
          <w:rFonts w:ascii="Arial" w:hAnsi="Arial"/>
        </w:rPr>
        <w:t>:</w:t>
      </w:r>
    </w:p>
    <w:p w:rsidR="000B303C" w:rsidRDefault="000B303C" w:rsidP="00776BE0">
      <w:pPr>
        <w:pStyle w:val="ListParagraph"/>
        <w:rPr>
          <w:rFonts w:ascii="Arial" w:hAnsi="Arial"/>
        </w:rPr>
      </w:pPr>
    </w:p>
    <w:p w:rsidR="001845CB" w:rsidRDefault="000B303C" w:rsidP="000B303C">
      <w:pPr>
        <w:pStyle w:val="ListParagraph"/>
        <w:numPr>
          <w:ilvl w:val="0"/>
          <w:numId w:val="6"/>
        </w:numPr>
        <w:rPr>
          <w:rFonts w:ascii="Arial" w:hAnsi="Arial"/>
        </w:rPr>
      </w:pPr>
      <w:r>
        <w:rPr>
          <w:rFonts w:ascii="Arial" w:hAnsi="Arial"/>
        </w:rPr>
        <w:t xml:space="preserve">Visit the websites on page 208 – </w:t>
      </w:r>
      <w:hyperlink r:id="rId14" w:history="1">
        <w:r w:rsidRPr="00245A23">
          <w:rPr>
            <w:rStyle w:val="Hyperlink"/>
            <w:rFonts w:ascii="Arial" w:hAnsi="Arial"/>
          </w:rPr>
          <w:t>www.chadd.org</w:t>
        </w:r>
      </w:hyperlink>
      <w:r>
        <w:rPr>
          <w:rFonts w:ascii="Arial" w:hAnsi="Arial"/>
        </w:rPr>
        <w:t xml:space="preserve"> and </w:t>
      </w:r>
      <w:hyperlink r:id="rId15" w:history="1">
        <w:r w:rsidRPr="00245A23">
          <w:rPr>
            <w:rStyle w:val="Hyperlink"/>
            <w:rFonts w:ascii="Arial" w:hAnsi="Arial"/>
          </w:rPr>
          <w:t>www.help4adhd.org</w:t>
        </w:r>
      </w:hyperlink>
      <w:r w:rsidR="008E0341">
        <w:rPr>
          <w:rFonts w:ascii="Arial" w:hAnsi="Arial"/>
        </w:rPr>
        <w:t xml:space="preserve">  </w:t>
      </w:r>
      <w:r>
        <w:rPr>
          <w:rFonts w:ascii="Arial" w:hAnsi="Arial"/>
        </w:rPr>
        <w:t xml:space="preserve">Add ideas below to supplement the information in your text.  </w:t>
      </w: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p>
    <w:p w:rsidR="001845CB" w:rsidRDefault="001845CB" w:rsidP="001845CB">
      <w:pPr>
        <w:pStyle w:val="ListParagraph"/>
        <w:ind w:left="1080"/>
        <w:rPr>
          <w:rFonts w:ascii="Arial" w:hAnsi="Arial"/>
        </w:rPr>
      </w:pPr>
      <w:r>
        <w:rPr>
          <w:rFonts w:ascii="Arial" w:hAnsi="Arial"/>
        </w:rPr>
        <w:t xml:space="preserve"> </w:t>
      </w:r>
    </w:p>
    <w:p w:rsidR="001845CB" w:rsidRDefault="00CE7908" w:rsidP="000B303C">
      <w:pPr>
        <w:pStyle w:val="ListParagraph"/>
        <w:numPr>
          <w:ilvl w:val="0"/>
          <w:numId w:val="6"/>
        </w:numPr>
        <w:rPr>
          <w:rFonts w:ascii="Arial" w:hAnsi="Arial"/>
        </w:rPr>
      </w:pPr>
      <w:r>
        <w:rPr>
          <w:rFonts w:ascii="Arial" w:hAnsi="Arial"/>
        </w:rPr>
        <w:t>W</w:t>
      </w:r>
      <w:r w:rsidR="001845CB">
        <w:rPr>
          <w:rFonts w:ascii="Arial" w:hAnsi="Arial"/>
        </w:rPr>
        <w:t xml:space="preserve">atch the </w:t>
      </w:r>
      <w:proofErr w:type="spellStart"/>
      <w:proofErr w:type="gramStart"/>
      <w:r w:rsidR="001845CB">
        <w:rPr>
          <w:rFonts w:ascii="Arial" w:hAnsi="Arial"/>
        </w:rPr>
        <w:t>powerpoint</w:t>
      </w:r>
      <w:proofErr w:type="spellEnd"/>
      <w:proofErr w:type="gramEnd"/>
      <w:r w:rsidR="001845CB">
        <w:rPr>
          <w:rFonts w:ascii="Arial" w:hAnsi="Arial"/>
        </w:rPr>
        <w:t xml:space="preserve"> on your </w:t>
      </w:r>
      <w:proofErr w:type="spellStart"/>
      <w:r w:rsidR="001845CB">
        <w:rPr>
          <w:rFonts w:ascii="Arial" w:hAnsi="Arial"/>
        </w:rPr>
        <w:t>Moodle</w:t>
      </w:r>
      <w:proofErr w:type="spellEnd"/>
      <w:r w:rsidR="001845CB">
        <w:rPr>
          <w:rFonts w:ascii="Arial" w:hAnsi="Arial"/>
        </w:rPr>
        <w:t xml:space="preserve"> site titled ADHD.ppt.  Supplement your notes with information from this slide show.  For example:</w:t>
      </w:r>
    </w:p>
    <w:p w:rsidR="001845CB" w:rsidRDefault="001845CB" w:rsidP="001845CB">
      <w:pPr>
        <w:rPr>
          <w:rFonts w:ascii="Arial" w:hAnsi="Arial"/>
        </w:rPr>
      </w:pPr>
    </w:p>
    <w:p w:rsidR="003C7168" w:rsidRDefault="001845CB" w:rsidP="001845CB">
      <w:pPr>
        <w:pStyle w:val="ListParagraph"/>
        <w:numPr>
          <w:ilvl w:val="0"/>
          <w:numId w:val="9"/>
        </w:numPr>
        <w:rPr>
          <w:rFonts w:ascii="Arial" w:hAnsi="Arial"/>
        </w:rPr>
      </w:pPr>
      <w:r>
        <w:rPr>
          <w:rFonts w:ascii="Arial" w:hAnsi="Arial"/>
        </w:rPr>
        <w:t>Who is responsible for diagnosing ADHD?  How?</w:t>
      </w:r>
    </w:p>
    <w:p w:rsidR="003C7168" w:rsidRDefault="003C7168" w:rsidP="003C7168">
      <w:pPr>
        <w:pStyle w:val="ListParagraph"/>
        <w:ind w:left="1440"/>
        <w:rPr>
          <w:rFonts w:ascii="Arial" w:hAnsi="Arial"/>
        </w:rPr>
      </w:pPr>
      <w:r>
        <w:rPr>
          <w:rFonts w:ascii="Arial" w:hAnsi="Arial"/>
        </w:rPr>
        <w:t xml:space="preserve">   </w:t>
      </w:r>
    </w:p>
    <w:p w:rsidR="003C7168" w:rsidRDefault="003C7168" w:rsidP="001845CB">
      <w:pPr>
        <w:pStyle w:val="ListParagraph"/>
        <w:numPr>
          <w:ilvl w:val="0"/>
          <w:numId w:val="9"/>
        </w:numPr>
        <w:rPr>
          <w:rFonts w:ascii="Arial" w:hAnsi="Arial"/>
        </w:rPr>
      </w:pPr>
      <w:r>
        <w:rPr>
          <w:rFonts w:ascii="Arial" w:hAnsi="Arial"/>
        </w:rPr>
        <w:t>What kinds of skills and dispositions does a teacher need to be effective with students with ADHD?</w:t>
      </w:r>
    </w:p>
    <w:p w:rsidR="003C7168" w:rsidRPr="003C7168" w:rsidRDefault="003C7168" w:rsidP="003C7168">
      <w:pPr>
        <w:rPr>
          <w:rFonts w:ascii="Arial" w:hAnsi="Arial"/>
        </w:rPr>
      </w:pPr>
    </w:p>
    <w:p w:rsidR="003C7168" w:rsidRDefault="003C7168" w:rsidP="001845CB">
      <w:pPr>
        <w:pStyle w:val="ListParagraph"/>
        <w:numPr>
          <w:ilvl w:val="0"/>
          <w:numId w:val="9"/>
        </w:numPr>
        <w:rPr>
          <w:rFonts w:ascii="Arial" w:hAnsi="Arial"/>
        </w:rPr>
      </w:pPr>
      <w:r>
        <w:rPr>
          <w:rFonts w:ascii="Arial" w:hAnsi="Arial"/>
        </w:rPr>
        <w:t>What additional interventions are on the slides that do not show up in your text?</w:t>
      </w:r>
    </w:p>
    <w:p w:rsidR="003C7168" w:rsidRPr="003C7168" w:rsidRDefault="003C7168" w:rsidP="003C7168">
      <w:pPr>
        <w:rPr>
          <w:rFonts w:ascii="Arial" w:hAnsi="Arial"/>
        </w:rPr>
      </w:pPr>
    </w:p>
    <w:p w:rsidR="003C7168" w:rsidRDefault="003C7168" w:rsidP="001845CB">
      <w:pPr>
        <w:pStyle w:val="ListParagraph"/>
        <w:numPr>
          <w:ilvl w:val="0"/>
          <w:numId w:val="9"/>
        </w:numPr>
        <w:rPr>
          <w:rFonts w:ascii="Arial" w:hAnsi="Arial"/>
        </w:rPr>
      </w:pPr>
      <w:r>
        <w:rPr>
          <w:rFonts w:ascii="Arial" w:hAnsi="Arial"/>
        </w:rPr>
        <w:t>What is the role of medication in helping students with ADHD?  Also see your text on page 207.</w:t>
      </w:r>
    </w:p>
    <w:p w:rsidR="003C7168" w:rsidRPr="003C7168" w:rsidRDefault="003C7168" w:rsidP="003C7168">
      <w:pPr>
        <w:rPr>
          <w:rFonts w:ascii="Arial" w:hAnsi="Arial"/>
        </w:rPr>
      </w:pPr>
    </w:p>
    <w:p w:rsidR="003C7168" w:rsidRDefault="003C7168" w:rsidP="003C7168">
      <w:pPr>
        <w:rPr>
          <w:rFonts w:ascii="Arial" w:hAnsi="Arial"/>
        </w:rPr>
      </w:pPr>
    </w:p>
    <w:p w:rsidR="003C7168" w:rsidRDefault="003C7168" w:rsidP="003C7168">
      <w:pPr>
        <w:rPr>
          <w:rFonts w:ascii="Arial" w:hAnsi="Arial"/>
        </w:rPr>
      </w:pPr>
    </w:p>
    <w:sectPr w:rsidR="003C7168" w:rsidSect="00C81BA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3BC"/>
    <w:multiLevelType w:val="hybridMultilevel"/>
    <w:tmpl w:val="77A2E306"/>
    <w:lvl w:ilvl="0" w:tplc="BF7C7C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525"/>
    <w:multiLevelType w:val="hybridMultilevel"/>
    <w:tmpl w:val="A1D86E18"/>
    <w:lvl w:ilvl="0" w:tplc="9B20B5F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01CCF"/>
    <w:multiLevelType w:val="multilevel"/>
    <w:tmpl w:val="1DA0ED36"/>
    <w:lvl w:ilvl="0">
      <w:start w:val="6"/>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5F103CD"/>
    <w:multiLevelType w:val="hybridMultilevel"/>
    <w:tmpl w:val="C1BE3FA4"/>
    <w:lvl w:ilvl="0" w:tplc="315CF654">
      <w:start w:val="6"/>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6A2ED0"/>
    <w:multiLevelType w:val="hybridMultilevel"/>
    <w:tmpl w:val="E1005C16"/>
    <w:lvl w:ilvl="0" w:tplc="1430F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51A64"/>
    <w:multiLevelType w:val="hybridMultilevel"/>
    <w:tmpl w:val="59708098"/>
    <w:lvl w:ilvl="0" w:tplc="BF7C7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9179F"/>
    <w:multiLevelType w:val="hybridMultilevel"/>
    <w:tmpl w:val="D548ADB4"/>
    <w:lvl w:ilvl="0" w:tplc="315CF654">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147D3"/>
    <w:multiLevelType w:val="hybridMultilevel"/>
    <w:tmpl w:val="756AE07E"/>
    <w:lvl w:ilvl="0" w:tplc="FC9A25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3146F38"/>
    <w:multiLevelType w:val="hybridMultilevel"/>
    <w:tmpl w:val="342CDF74"/>
    <w:lvl w:ilvl="0" w:tplc="19A40CD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C4E5A"/>
    <w:multiLevelType w:val="hybridMultilevel"/>
    <w:tmpl w:val="36DABB1E"/>
    <w:lvl w:ilvl="0" w:tplc="9B20B5F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DD2DAC"/>
    <w:multiLevelType w:val="multilevel"/>
    <w:tmpl w:val="D548ADB4"/>
    <w:lvl w:ilvl="0">
      <w:start w:val="6"/>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10"/>
  </w:num>
  <w:num w:numId="5">
    <w:abstractNumId w:val="8"/>
  </w:num>
  <w:num w:numId="6">
    <w:abstractNumId w:val="3"/>
  </w:num>
  <w:num w:numId="7">
    <w:abstractNumId w:val="2"/>
  </w:num>
  <w:num w:numId="8">
    <w:abstractNumId w:val="9"/>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1BA0"/>
    <w:rsid w:val="000B303C"/>
    <w:rsid w:val="001845CB"/>
    <w:rsid w:val="00390D0F"/>
    <w:rsid w:val="003C7168"/>
    <w:rsid w:val="004549E5"/>
    <w:rsid w:val="004B7216"/>
    <w:rsid w:val="004C6CA3"/>
    <w:rsid w:val="00610308"/>
    <w:rsid w:val="006D7BBE"/>
    <w:rsid w:val="00776BE0"/>
    <w:rsid w:val="00826136"/>
    <w:rsid w:val="008E0341"/>
    <w:rsid w:val="00902659"/>
    <w:rsid w:val="00A4450B"/>
    <w:rsid w:val="00A9589A"/>
    <w:rsid w:val="00B05AD8"/>
    <w:rsid w:val="00B71781"/>
    <w:rsid w:val="00BB3729"/>
    <w:rsid w:val="00C81BA0"/>
    <w:rsid w:val="00C86D20"/>
    <w:rsid w:val="00CE7908"/>
    <w:rsid w:val="00D406A7"/>
    <w:rsid w:val="00D6002E"/>
    <w:rsid w:val="00D90C0D"/>
    <w:rsid w:val="00E735BF"/>
    <w:rsid w:val="00ED655B"/>
    <w:rsid w:val="00F2179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0D0F"/>
    <w:pPr>
      <w:ind w:left="720"/>
      <w:contextualSpacing/>
    </w:pPr>
  </w:style>
  <w:style w:type="table" w:styleId="TableGrid">
    <w:name w:val="Table Grid"/>
    <w:basedOn w:val="TableNormal"/>
    <w:uiPriority w:val="59"/>
    <w:rsid w:val="00B05A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B3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chadd.org" TargetMode="External"/><Relationship Id="rId15" Type="http://schemas.openxmlformats.org/officeDocument/2006/relationships/hyperlink" Target="http://www.help4adhd.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donline.org/article/32632/" TargetMode="External"/><Relationship Id="rId7" Type="http://schemas.openxmlformats.org/officeDocument/2006/relationships/hyperlink" Target="http://www.psychologytoday.com/blog/here-there-and-everywhere/201106/is-the-adhd-brain-more-creative" TargetMode="External"/><Relationship Id="rId8" Type="http://schemas.openxmlformats.org/officeDocument/2006/relationships/hyperlink" Target="http://www.joebower.org/2010/10/sir-ken-robinson-and-adhd.html"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23474E-F5F0-BB4D-989E-25B98DA4A2B2}"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US"/>
        </a:p>
      </dgm:t>
    </dgm:pt>
    <dgm:pt modelId="{808EE9B3-F649-6442-A030-90FE937FB2AA}">
      <dgm:prSet phldrT="[Text]" custT="1"/>
      <dgm:spPr/>
      <dgm:t>
        <a:bodyPr/>
        <a:lstStyle/>
        <a:p>
          <a:r>
            <a:rPr lang="en-US" sz="1600"/>
            <a:t>Inattentive?</a:t>
          </a:r>
        </a:p>
        <a:p>
          <a:r>
            <a:rPr lang="en-US" sz="1600"/>
            <a:t>Hyperactive/Impulsive?</a:t>
          </a:r>
        </a:p>
        <a:p>
          <a:r>
            <a:rPr lang="en-US" sz="1600"/>
            <a:t>Mixed?</a:t>
          </a:r>
        </a:p>
        <a:p>
          <a:r>
            <a:rPr lang="en-US" sz="1600"/>
            <a:t>Maladaptive at developmental level?</a:t>
          </a:r>
        </a:p>
      </dgm:t>
    </dgm:pt>
    <dgm:pt modelId="{C07FA6EA-6CBC-3141-95A4-EE3E2C8C3B78}" type="parTrans" cxnId="{F86713C2-75B3-C441-A71E-7D041CF5DAFB}">
      <dgm:prSet/>
      <dgm:spPr/>
      <dgm:t>
        <a:bodyPr/>
        <a:lstStyle/>
        <a:p>
          <a:endParaRPr lang="en-US"/>
        </a:p>
      </dgm:t>
    </dgm:pt>
    <dgm:pt modelId="{3B4994B3-A09C-7749-A735-EC12BAED1CF2}" type="sibTrans" cxnId="{F86713C2-75B3-C441-A71E-7D041CF5DAFB}">
      <dgm:prSet/>
      <dgm:spPr/>
      <dgm:t>
        <a:bodyPr/>
        <a:lstStyle/>
        <a:p>
          <a:endParaRPr lang="en-US"/>
        </a:p>
      </dgm:t>
    </dgm:pt>
    <dgm:pt modelId="{1B1FE011-1E94-C846-814C-164C664B5567}">
      <dgm:prSet phldrT="[Text]" custT="1"/>
      <dgm:spPr/>
      <dgm:t>
        <a:bodyPr/>
        <a:lstStyle/>
        <a:p>
          <a:r>
            <a:rPr lang="en-US" sz="1600"/>
            <a:t>7</a:t>
          </a:r>
        </a:p>
        <a:p>
          <a:r>
            <a:rPr lang="en-US" sz="1400"/>
            <a:t>Appear before 7 years of age</a:t>
          </a:r>
        </a:p>
      </dgm:t>
    </dgm:pt>
    <dgm:pt modelId="{5EC2BB85-BE43-6B46-A2D5-AC579FB8F010}" type="parTrans" cxnId="{898B0F94-FDBA-3F4A-A624-5BC42429C871}">
      <dgm:prSet/>
      <dgm:spPr/>
      <dgm:t>
        <a:bodyPr/>
        <a:lstStyle/>
        <a:p>
          <a:endParaRPr lang="en-US"/>
        </a:p>
      </dgm:t>
    </dgm:pt>
    <dgm:pt modelId="{98419AC8-987B-E349-99C5-70616CC0EB2E}" type="sibTrans" cxnId="{898B0F94-FDBA-3F4A-A624-5BC42429C871}">
      <dgm:prSet/>
      <dgm:spPr/>
      <dgm:t>
        <a:bodyPr/>
        <a:lstStyle/>
        <a:p>
          <a:endParaRPr lang="en-US"/>
        </a:p>
      </dgm:t>
    </dgm:pt>
    <dgm:pt modelId="{E2C13FA9-AB26-9A45-BB1D-9462E368FE23}">
      <dgm:prSet phldrT="[Text]" custT="1"/>
      <dgm:spPr/>
      <dgm:t>
        <a:bodyPr/>
        <a:lstStyle/>
        <a:p>
          <a:r>
            <a:rPr lang="en-US" sz="1800"/>
            <a:t>6</a:t>
          </a:r>
        </a:p>
        <a:p>
          <a:r>
            <a:rPr lang="en-US" sz="1400"/>
            <a:t>At least 6 of the characreristics</a:t>
          </a:r>
        </a:p>
      </dgm:t>
    </dgm:pt>
    <dgm:pt modelId="{2733CEF5-1A58-6F4B-93C9-6233DD227BDD}" type="parTrans" cxnId="{3CCC757F-F09D-1E44-A169-6FEFBC0CC28C}">
      <dgm:prSet/>
      <dgm:spPr/>
      <dgm:t>
        <a:bodyPr/>
        <a:lstStyle/>
        <a:p>
          <a:endParaRPr lang="en-US"/>
        </a:p>
      </dgm:t>
    </dgm:pt>
    <dgm:pt modelId="{53ABD9A1-B2CD-7A45-B282-9ABE4A337344}" type="sibTrans" cxnId="{3CCC757F-F09D-1E44-A169-6FEFBC0CC28C}">
      <dgm:prSet/>
      <dgm:spPr/>
      <dgm:t>
        <a:bodyPr/>
        <a:lstStyle/>
        <a:p>
          <a:endParaRPr lang="en-US"/>
        </a:p>
      </dgm:t>
    </dgm:pt>
    <dgm:pt modelId="{1BA06F9A-3419-B042-94C6-A12DEC3BF1F9}">
      <dgm:prSet phldrT="[Text]" custT="1"/>
      <dgm:spPr/>
      <dgm:t>
        <a:bodyPr/>
        <a:lstStyle/>
        <a:p>
          <a:r>
            <a:rPr lang="en-US" sz="1800"/>
            <a:t>6</a:t>
          </a:r>
        </a:p>
        <a:p>
          <a:r>
            <a:rPr lang="en-US" sz="1400"/>
            <a:t>Last at least 6 months</a:t>
          </a:r>
        </a:p>
      </dgm:t>
    </dgm:pt>
    <dgm:pt modelId="{68041E52-4B5D-2547-A4C2-124A927058E3}" type="parTrans" cxnId="{3CD73D38-9F39-6B4D-9B18-52201C273C43}">
      <dgm:prSet/>
      <dgm:spPr/>
      <dgm:t>
        <a:bodyPr/>
        <a:lstStyle/>
        <a:p>
          <a:endParaRPr lang="en-US"/>
        </a:p>
      </dgm:t>
    </dgm:pt>
    <dgm:pt modelId="{56140C6C-0B5A-9844-BC79-806393D5ED29}" type="sibTrans" cxnId="{3CD73D38-9F39-6B4D-9B18-52201C273C43}">
      <dgm:prSet/>
      <dgm:spPr/>
      <dgm:t>
        <a:bodyPr/>
        <a:lstStyle/>
        <a:p>
          <a:endParaRPr lang="en-US"/>
        </a:p>
      </dgm:t>
    </dgm:pt>
    <dgm:pt modelId="{A1A7105A-4756-1E43-978C-6BBB5B702FF5}">
      <dgm:prSet phldrT="[Text]" custT="1"/>
      <dgm:spPr/>
      <dgm:t>
        <a:bodyPr/>
        <a:lstStyle/>
        <a:p>
          <a:r>
            <a:rPr lang="en-US" sz="1800"/>
            <a:t>2 </a:t>
          </a:r>
        </a:p>
        <a:p>
          <a:r>
            <a:rPr lang="en-US" sz="1400"/>
            <a:t>Occur in at least 2 settings</a:t>
          </a:r>
        </a:p>
      </dgm:t>
    </dgm:pt>
    <dgm:pt modelId="{196EC347-D9C5-FB4F-AABA-C1F584832865}" type="parTrans" cxnId="{F7128B42-65E4-7D42-AA83-9C8A8DD3BD21}">
      <dgm:prSet/>
      <dgm:spPr/>
      <dgm:t>
        <a:bodyPr/>
        <a:lstStyle/>
        <a:p>
          <a:endParaRPr lang="en-US"/>
        </a:p>
      </dgm:t>
    </dgm:pt>
    <dgm:pt modelId="{2CD199B9-7428-1A4C-BE2B-175BA7E9E9FC}" type="sibTrans" cxnId="{F7128B42-65E4-7D42-AA83-9C8A8DD3BD21}">
      <dgm:prSet/>
      <dgm:spPr/>
      <dgm:t>
        <a:bodyPr/>
        <a:lstStyle/>
        <a:p>
          <a:endParaRPr lang="en-US"/>
        </a:p>
      </dgm:t>
    </dgm:pt>
    <dgm:pt modelId="{4FBCF3EE-F0F5-0645-8356-ABCFB823F90D}" type="pres">
      <dgm:prSet presAssocID="{5323474E-F5F0-BB4D-989E-25B98DA4A2B2}" presName="Name0" presStyleCnt="0">
        <dgm:presLayoutVars>
          <dgm:chMax val="1"/>
          <dgm:dir/>
          <dgm:animLvl val="ctr"/>
          <dgm:resizeHandles val="exact"/>
        </dgm:presLayoutVars>
      </dgm:prSet>
      <dgm:spPr/>
      <dgm:t>
        <a:bodyPr/>
        <a:lstStyle/>
        <a:p>
          <a:endParaRPr lang="en-US"/>
        </a:p>
      </dgm:t>
    </dgm:pt>
    <dgm:pt modelId="{DCC507FF-E534-A54F-8AA2-9714DE96496E}" type="pres">
      <dgm:prSet presAssocID="{808EE9B3-F649-6442-A030-90FE937FB2AA}" presName="centerShape" presStyleLbl="node0" presStyleIdx="0" presStyleCnt="1" custScaleX="124113" custScaleY="122186"/>
      <dgm:spPr/>
      <dgm:t>
        <a:bodyPr/>
        <a:lstStyle/>
        <a:p>
          <a:endParaRPr lang="en-US"/>
        </a:p>
      </dgm:t>
    </dgm:pt>
    <dgm:pt modelId="{3000F315-EBA6-4B4F-AD7A-A1A26DBF9B1D}" type="pres">
      <dgm:prSet presAssocID="{1B1FE011-1E94-C846-814C-164C664B5567}" presName="node" presStyleLbl="node1" presStyleIdx="0" presStyleCnt="4" custScaleX="125298" custScaleY="114108">
        <dgm:presLayoutVars>
          <dgm:bulletEnabled val="1"/>
        </dgm:presLayoutVars>
      </dgm:prSet>
      <dgm:spPr/>
      <dgm:t>
        <a:bodyPr/>
        <a:lstStyle/>
        <a:p>
          <a:endParaRPr lang="en-US"/>
        </a:p>
      </dgm:t>
    </dgm:pt>
    <dgm:pt modelId="{98E83256-B8AB-C047-AB57-A9C58184AA3F}" type="pres">
      <dgm:prSet presAssocID="{1B1FE011-1E94-C846-814C-164C664B5567}" presName="dummy" presStyleCnt="0"/>
      <dgm:spPr/>
    </dgm:pt>
    <dgm:pt modelId="{5C97F89F-10A9-844C-B98C-C2F79230F20A}" type="pres">
      <dgm:prSet presAssocID="{98419AC8-987B-E349-99C5-70616CC0EB2E}" presName="sibTrans" presStyleLbl="sibTrans2D1" presStyleIdx="0" presStyleCnt="4"/>
      <dgm:spPr/>
      <dgm:t>
        <a:bodyPr/>
        <a:lstStyle/>
        <a:p>
          <a:endParaRPr lang="en-US"/>
        </a:p>
      </dgm:t>
    </dgm:pt>
    <dgm:pt modelId="{2DEB47E9-FBF5-8C4F-B347-F10AEF23B3AB}" type="pres">
      <dgm:prSet presAssocID="{E2C13FA9-AB26-9A45-BB1D-9462E368FE23}" presName="node" presStyleLbl="node1" presStyleIdx="1" presStyleCnt="4" custScaleX="116399" custScaleY="142458">
        <dgm:presLayoutVars>
          <dgm:bulletEnabled val="1"/>
        </dgm:presLayoutVars>
      </dgm:prSet>
      <dgm:spPr/>
      <dgm:t>
        <a:bodyPr/>
        <a:lstStyle/>
        <a:p>
          <a:endParaRPr lang="en-US"/>
        </a:p>
      </dgm:t>
    </dgm:pt>
    <dgm:pt modelId="{9A4CD00A-F14E-4E40-BE3C-2C44AE6E65B8}" type="pres">
      <dgm:prSet presAssocID="{E2C13FA9-AB26-9A45-BB1D-9462E368FE23}" presName="dummy" presStyleCnt="0"/>
      <dgm:spPr/>
    </dgm:pt>
    <dgm:pt modelId="{73BCC9A8-CBD0-B343-B679-A64760452BFE}" type="pres">
      <dgm:prSet presAssocID="{53ABD9A1-B2CD-7A45-B282-9ABE4A337344}" presName="sibTrans" presStyleLbl="sibTrans2D1" presStyleIdx="1" presStyleCnt="4"/>
      <dgm:spPr/>
      <dgm:t>
        <a:bodyPr/>
        <a:lstStyle/>
        <a:p>
          <a:endParaRPr lang="en-US"/>
        </a:p>
      </dgm:t>
    </dgm:pt>
    <dgm:pt modelId="{CAFDD72B-CE3C-4F47-9493-7C28717E50F5}" type="pres">
      <dgm:prSet presAssocID="{1BA06F9A-3419-B042-94C6-A12DEC3BF1F9}" presName="node" presStyleLbl="node1" presStyleIdx="2" presStyleCnt="4">
        <dgm:presLayoutVars>
          <dgm:bulletEnabled val="1"/>
        </dgm:presLayoutVars>
      </dgm:prSet>
      <dgm:spPr/>
      <dgm:t>
        <a:bodyPr/>
        <a:lstStyle/>
        <a:p>
          <a:endParaRPr lang="en-US"/>
        </a:p>
      </dgm:t>
    </dgm:pt>
    <dgm:pt modelId="{F94D5274-760B-E944-8628-F4D729BDEAC2}" type="pres">
      <dgm:prSet presAssocID="{1BA06F9A-3419-B042-94C6-A12DEC3BF1F9}" presName="dummy" presStyleCnt="0"/>
      <dgm:spPr/>
    </dgm:pt>
    <dgm:pt modelId="{D7631B3A-73F4-BB4A-B4DB-6C8CCF31FC64}" type="pres">
      <dgm:prSet presAssocID="{56140C6C-0B5A-9844-BC79-806393D5ED29}" presName="sibTrans" presStyleLbl="sibTrans2D1" presStyleIdx="2" presStyleCnt="4"/>
      <dgm:spPr/>
      <dgm:t>
        <a:bodyPr/>
        <a:lstStyle/>
        <a:p>
          <a:endParaRPr lang="en-US"/>
        </a:p>
      </dgm:t>
    </dgm:pt>
    <dgm:pt modelId="{2BD351ED-064E-7042-B7F4-4FF560C22222}" type="pres">
      <dgm:prSet presAssocID="{A1A7105A-4756-1E43-978C-6BBB5B702FF5}" presName="node" presStyleLbl="node1" presStyleIdx="3" presStyleCnt="4">
        <dgm:presLayoutVars>
          <dgm:bulletEnabled val="1"/>
        </dgm:presLayoutVars>
      </dgm:prSet>
      <dgm:spPr/>
      <dgm:t>
        <a:bodyPr/>
        <a:lstStyle/>
        <a:p>
          <a:endParaRPr lang="en-US"/>
        </a:p>
      </dgm:t>
    </dgm:pt>
    <dgm:pt modelId="{9A415C74-8713-7949-8C3B-EC85718D36BD}" type="pres">
      <dgm:prSet presAssocID="{A1A7105A-4756-1E43-978C-6BBB5B702FF5}" presName="dummy" presStyleCnt="0"/>
      <dgm:spPr/>
    </dgm:pt>
    <dgm:pt modelId="{4A5015FE-412B-EF48-8D90-ECC5AD4E28E8}" type="pres">
      <dgm:prSet presAssocID="{2CD199B9-7428-1A4C-BE2B-175BA7E9E9FC}" presName="sibTrans" presStyleLbl="sibTrans2D1" presStyleIdx="3" presStyleCnt="4"/>
      <dgm:spPr/>
      <dgm:t>
        <a:bodyPr/>
        <a:lstStyle/>
        <a:p>
          <a:endParaRPr lang="en-US"/>
        </a:p>
      </dgm:t>
    </dgm:pt>
  </dgm:ptLst>
  <dgm:cxnLst>
    <dgm:cxn modelId="{F7128B42-65E4-7D42-AA83-9C8A8DD3BD21}" srcId="{808EE9B3-F649-6442-A030-90FE937FB2AA}" destId="{A1A7105A-4756-1E43-978C-6BBB5B702FF5}" srcOrd="3" destOrd="0" parTransId="{196EC347-D9C5-FB4F-AABA-C1F584832865}" sibTransId="{2CD199B9-7428-1A4C-BE2B-175BA7E9E9FC}"/>
    <dgm:cxn modelId="{64D2CE98-B044-C64B-A556-ACDDF254DC18}" type="presOf" srcId="{5323474E-F5F0-BB4D-989E-25B98DA4A2B2}" destId="{4FBCF3EE-F0F5-0645-8356-ABCFB823F90D}" srcOrd="0" destOrd="0" presId="urn:microsoft.com/office/officeart/2005/8/layout/radial6"/>
    <dgm:cxn modelId="{3CCC757F-F09D-1E44-A169-6FEFBC0CC28C}" srcId="{808EE9B3-F649-6442-A030-90FE937FB2AA}" destId="{E2C13FA9-AB26-9A45-BB1D-9462E368FE23}" srcOrd="1" destOrd="0" parTransId="{2733CEF5-1A58-6F4B-93C9-6233DD227BDD}" sibTransId="{53ABD9A1-B2CD-7A45-B282-9ABE4A337344}"/>
    <dgm:cxn modelId="{7777FBBB-0081-9F44-8EF6-545347995277}" type="presOf" srcId="{56140C6C-0B5A-9844-BC79-806393D5ED29}" destId="{D7631B3A-73F4-BB4A-B4DB-6C8CCF31FC64}" srcOrd="0" destOrd="0" presId="urn:microsoft.com/office/officeart/2005/8/layout/radial6"/>
    <dgm:cxn modelId="{87126FBF-4752-3C4E-B87A-E2A6DF013506}" type="presOf" srcId="{E2C13FA9-AB26-9A45-BB1D-9462E368FE23}" destId="{2DEB47E9-FBF5-8C4F-B347-F10AEF23B3AB}" srcOrd="0" destOrd="0" presId="urn:microsoft.com/office/officeart/2005/8/layout/radial6"/>
    <dgm:cxn modelId="{762F5186-548E-4C46-987A-3C5BFC097E11}" type="presOf" srcId="{1B1FE011-1E94-C846-814C-164C664B5567}" destId="{3000F315-EBA6-4B4F-AD7A-A1A26DBF9B1D}" srcOrd="0" destOrd="0" presId="urn:microsoft.com/office/officeart/2005/8/layout/radial6"/>
    <dgm:cxn modelId="{8EB2424D-BF0A-FD4F-A7FE-469518A228AB}" type="presOf" srcId="{A1A7105A-4756-1E43-978C-6BBB5B702FF5}" destId="{2BD351ED-064E-7042-B7F4-4FF560C22222}" srcOrd="0" destOrd="0" presId="urn:microsoft.com/office/officeart/2005/8/layout/radial6"/>
    <dgm:cxn modelId="{F74A96B4-A7E0-4C40-A80E-B81261867A1A}" type="presOf" srcId="{98419AC8-987B-E349-99C5-70616CC0EB2E}" destId="{5C97F89F-10A9-844C-B98C-C2F79230F20A}" srcOrd="0" destOrd="0" presId="urn:microsoft.com/office/officeart/2005/8/layout/radial6"/>
    <dgm:cxn modelId="{F86713C2-75B3-C441-A71E-7D041CF5DAFB}" srcId="{5323474E-F5F0-BB4D-989E-25B98DA4A2B2}" destId="{808EE9B3-F649-6442-A030-90FE937FB2AA}" srcOrd="0" destOrd="0" parTransId="{C07FA6EA-6CBC-3141-95A4-EE3E2C8C3B78}" sibTransId="{3B4994B3-A09C-7749-A735-EC12BAED1CF2}"/>
    <dgm:cxn modelId="{B6F419A4-1E5F-514E-AD43-6A4F494F9E4E}" type="presOf" srcId="{808EE9B3-F649-6442-A030-90FE937FB2AA}" destId="{DCC507FF-E534-A54F-8AA2-9714DE96496E}" srcOrd="0" destOrd="0" presId="urn:microsoft.com/office/officeart/2005/8/layout/radial6"/>
    <dgm:cxn modelId="{47927261-DF7A-794E-8C55-A5C83FEB5D0C}" type="presOf" srcId="{2CD199B9-7428-1A4C-BE2B-175BA7E9E9FC}" destId="{4A5015FE-412B-EF48-8D90-ECC5AD4E28E8}" srcOrd="0" destOrd="0" presId="urn:microsoft.com/office/officeart/2005/8/layout/radial6"/>
    <dgm:cxn modelId="{898B0F94-FDBA-3F4A-A624-5BC42429C871}" srcId="{808EE9B3-F649-6442-A030-90FE937FB2AA}" destId="{1B1FE011-1E94-C846-814C-164C664B5567}" srcOrd="0" destOrd="0" parTransId="{5EC2BB85-BE43-6B46-A2D5-AC579FB8F010}" sibTransId="{98419AC8-987B-E349-99C5-70616CC0EB2E}"/>
    <dgm:cxn modelId="{BF3F6C29-FD10-A746-BD35-C15C561041E8}" type="presOf" srcId="{53ABD9A1-B2CD-7A45-B282-9ABE4A337344}" destId="{73BCC9A8-CBD0-B343-B679-A64760452BFE}" srcOrd="0" destOrd="0" presId="urn:microsoft.com/office/officeart/2005/8/layout/radial6"/>
    <dgm:cxn modelId="{40F94B7D-9128-E444-8D79-F0F897B4756D}" type="presOf" srcId="{1BA06F9A-3419-B042-94C6-A12DEC3BF1F9}" destId="{CAFDD72B-CE3C-4F47-9493-7C28717E50F5}" srcOrd="0" destOrd="0" presId="urn:microsoft.com/office/officeart/2005/8/layout/radial6"/>
    <dgm:cxn modelId="{3CD73D38-9F39-6B4D-9B18-52201C273C43}" srcId="{808EE9B3-F649-6442-A030-90FE937FB2AA}" destId="{1BA06F9A-3419-B042-94C6-A12DEC3BF1F9}" srcOrd="2" destOrd="0" parTransId="{68041E52-4B5D-2547-A4C2-124A927058E3}" sibTransId="{56140C6C-0B5A-9844-BC79-806393D5ED29}"/>
    <dgm:cxn modelId="{A36EC3F3-EE31-934C-A7BC-F932CA68798A}" type="presParOf" srcId="{4FBCF3EE-F0F5-0645-8356-ABCFB823F90D}" destId="{DCC507FF-E534-A54F-8AA2-9714DE96496E}" srcOrd="0" destOrd="0" presId="urn:microsoft.com/office/officeart/2005/8/layout/radial6"/>
    <dgm:cxn modelId="{BDD8E2D4-E522-6446-B585-44401599E7D2}" type="presParOf" srcId="{4FBCF3EE-F0F5-0645-8356-ABCFB823F90D}" destId="{3000F315-EBA6-4B4F-AD7A-A1A26DBF9B1D}" srcOrd="1" destOrd="0" presId="urn:microsoft.com/office/officeart/2005/8/layout/radial6"/>
    <dgm:cxn modelId="{72BE4BCA-A1B3-5149-AC85-A069A711D2E5}" type="presParOf" srcId="{4FBCF3EE-F0F5-0645-8356-ABCFB823F90D}" destId="{98E83256-B8AB-C047-AB57-A9C58184AA3F}" srcOrd="2" destOrd="0" presId="urn:microsoft.com/office/officeart/2005/8/layout/radial6"/>
    <dgm:cxn modelId="{6AAAF222-939A-004D-BA11-EF49745CF388}" type="presParOf" srcId="{4FBCF3EE-F0F5-0645-8356-ABCFB823F90D}" destId="{5C97F89F-10A9-844C-B98C-C2F79230F20A}" srcOrd="3" destOrd="0" presId="urn:microsoft.com/office/officeart/2005/8/layout/radial6"/>
    <dgm:cxn modelId="{41EB00A5-A081-2B48-A045-E89387F1DA9D}" type="presParOf" srcId="{4FBCF3EE-F0F5-0645-8356-ABCFB823F90D}" destId="{2DEB47E9-FBF5-8C4F-B347-F10AEF23B3AB}" srcOrd="4" destOrd="0" presId="urn:microsoft.com/office/officeart/2005/8/layout/radial6"/>
    <dgm:cxn modelId="{16003A05-266F-2C4F-AF9A-B462D64C8B0C}" type="presParOf" srcId="{4FBCF3EE-F0F5-0645-8356-ABCFB823F90D}" destId="{9A4CD00A-F14E-4E40-BE3C-2C44AE6E65B8}" srcOrd="5" destOrd="0" presId="urn:microsoft.com/office/officeart/2005/8/layout/radial6"/>
    <dgm:cxn modelId="{A415D772-7C5B-634B-B4FD-648C2BD3C1BF}" type="presParOf" srcId="{4FBCF3EE-F0F5-0645-8356-ABCFB823F90D}" destId="{73BCC9A8-CBD0-B343-B679-A64760452BFE}" srcOrd="6" destOrd="0" presId="urn:microsoft.com/office/officeart/2005/8/layout/radial6"/>
    <dgm:cxn modelId="{57131290-400B-4D46-B8DC-7159DBAAE3F5}" type="presParOf" srcId="{4FBCF3EE-F0F5-0645-8356-ABCFB823F90D}" destId="{CAFDD72B-CE3C-4F47-9493-7C28717E50F5}" srcOrd="7" destOrd="0" presId="urn:microsoft.com/office/officeart/2005/8/layout/radial6"/>
    <dgm:cxn modelId="{95A7B391-8C33-F543-AE89-393E076886A5}" type="presParOf" srcId="{4FBCF3EE-F0F5-0645-8356-ABCFB823F90D}" destId="{F94D5274-760B-E944-8628-F4D729BDEAC2}" srcOrd="8" destOrd="0" presId="urn:microsoft.com/office/officeart/2005/8/layout/radial6"/>
    <dgm:cxn modelId="{1611380B-636A-6744-835D-5A8AEB0AA008}" type="presParOf" srcId="{4FBCF3EE-F0F5-0645-8356-ABCFB823F90D}" destId="{D7631B3A-73F4-BB4A-B4DB-6C8CCF31FC64}" srcOrd="9" destOrd="0" presId="urn:microsoft.com/office/officeart/2005/8/layout/radial6"/>
    <dgm:cxn modelId="{2209BE22-3AA0-C64E-9E05-79B34B5FF545}" type="presParOf" srcId="{4FBCF3EE-F0F5-0645-8356-ABCFB823F90D}" destId="{2BD351ED-064E-7042-B7F4-4FF560C22222}" srcOrd="10" destOrd="0" presId="urn:microsoft.com/office/officeart/2005/8/layout/radial6"/>
    <dgm:cxn modelId="{42C29612-491C-AD46-A2B7-D0DE0B6B17BA}" type="presParOf" srcId="{4FBCF3EE-F0F5-0645-8356-ABCFB823F90D}" destId="{9A415C74-8713-7949-8C3B-EC85718D36BD}" srcOrd="11" destOrd="0" presId="urn:microsoft.com/office/officeart/2005/8/layout/radial6"/>
    <dgm:cxn modelId="{2A4E4621-5CED-E147-AC8F-70EAC4184D6B}" type="presParOf" srcId="{4FBCF3EE-F0F5-0645-8356-ABCFB823F90D}" destId="{4A5015FE-412B-EF48-8D90-ECC5AD4E28E8}" srcOrd="12"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5015FE-412B-EF48-8D90-ECC5AD4E28E8}">
      <dsp:nvSpPr>
        <dsp:cNvPr id="0" name=""/>
        <dsp:cNvSpPr/>
      </dsp:nvSpPr>
      <dsp:spPr>
        <a:xfrm>
          <a:off x="927576" y="721336"/>
          <a:ext cx="4478197" cy="4478197"/>
        </a:xfrm>
        <a:prstGeom prst="blockArc">
          <a:avLst>
            <a:gd name="adj1" fmla="val 10800000"/>
            <a:gd name="adj2" fmla="val 162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631B3A-73F4-BB4A-B4DB-6C8CCF31FC64}">
      <dsp:nvSpPr>
        <dsp:cNvPr id="0" name=""/>
        <dsp:cNvSpPr/>
      </dsp:nvSpPr>
      <dsp:spPr>
        <a:xfrm>
          <a:off x="927576" y="721336"/>
          <a:ext cx="4478197" cy="4478197"/>
        </a:xfrm>
        <a:prstGeom prst="blockArc">
          <a:avLst>
            <a:gd name="adj1" fmla="val 5400000"/>
            <a:gd name="adj2" fmla="val 108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3BCC9A8-CBD0-B343-B679-A64760452BFE}">
      <dsp:nvSpPr>
        <dsp:cNvPr id="0" name=""/>
        <dsp:cNvSpPr/>
      </dsp:nvSpPr>
      <dsp:spPr>
        <a:xfrm>
          <a:off x="927576" y="721336"/>
          <a:ext cx="4478197" cy="4478197"/>
        </a:xfrm>
        <a:prstGeom prst="blockArc">
          <a:avLst>
            <a:gd name="adj1" fmla="val 0"/>
            <a:gd name="adj2" fmla="val 54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97F89F-10A9-844C-B98C-C2F79230F20A}">
      <dsp:nvSpPr>
        <dsp:cNvPr id="0" name=""/>
        <dsp:cNvSpPr/>
      </dsp:nvSpPr>
      <dsp:spPr>
        <a:xfrm>
          <a:off x="927576" y="721336"/>
          <a:ext cx="4478197" cy="4478197"/>
        </a:xfrm>
        <a:prstGeom prst="blockArc">
          <a:avLst>
            <a:gd name="adj1" fmla="val 16200000"/>
            <a:gd name="adj2" fmla="val 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C507FF-E534-A54F-8AA2-9714DE96496E}">
      <dsp:nvSpPr>
        <dsp:cNvPr id="0" name=""/>
        <dsp:cNvSpPr/>
      </dsp:nvSpPr>
      <dsp:spPr>
        <a:xfrm>
          <a:off x="1888169" y="1701780"/>
          <a:ext cx="2557010" cy="251730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Inattentive?</a:t>
          </a:r>
        </a:p>
        <a:p>
          <a:pPr lvl="0" algn="ctr" defTabSz="711200">
            <a:lnSpc>
              <a:spcPct val="90000"/>
            </a:lnSpc>
            <a:spcBef>
              <a:spcPct val="0"/>
            </a:spcBef>
            <a:spcAft>
              <a:spcPct val="35000"/>
            </a:spcAft>
          </a:pPr>
          <a:r>
            <a:rPr lang="en-US" sz="1600" kern="1200"/>
            <a:t>Hyperactive/Impulsive?</a:t>
          </a:r>
        </a:p>
        <a:p>
          <a:pPr lvl="0" algn="ctr" defTabSz="711200">
            <a:lnSpc>
              <a:spcPct val="90000"/>
            </a:lnSpc>
            <a:spcBef>
              <a:spcPct val="0"/>
            </a:spcBef>
            <a:spcAft>
              <a:spcPct val="35000"/>
            </a:spcAft>
          </a:pPr>
          <a:r>
            <a:rPr lang="en-US" sz="1600" kern="1200"/>
            <a:t>Mixed?</a:t>
          </a:r>
        </a:p>
        <a:p>
          <a:pPr lvl="0" algn="ctr" defTabSz="711200">
            <a:lnSpc>
              <a:spcPct val="90000"/>
            </a:lnSpc>
            <a:spcBef>
              <a:spcPct val="0"/>
            </a:spcBef>
            <a:spcAft>
              <a:spcPct val="35000"/>
            </a:spcAft>
          </a:pPr>
          <a:r>
            <a:rPr lang="en-US" sz="1600" kern="1200"/>
            <a:t>Maladaptive at developmental level?</a:t>
          </a:r>
        </a:p>
      </dsp:txBody>
      <dsp:txXfrm>
        <a:off x="1888169" y="1701780"/>
        <a:ext cx="2557010" cy="2517309"/>
      </dsp:txXfrm>
    </dsp:sp>
    <dsp:sp modelId="{3000F315-EBA6-4B4F-AD7A-A1A26DBF9B1D}">
      <dsp:nvSpPr>
        <dsp:cNvPr id="0" name=""/>
        <dsp:cNvSpPr/>
      </dsp:nvSpPr>
      <dsp:spPr>
        <a:xfrm>
          <a:off x="2263176" y="-49555"/>
          <a:ext cx="1806996" cy="164561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7</a:t>
          </a:r>
        </a:p>
        <a:p>
          <a:pPr lvl="0" algn="ctr" defTabSz="711200">
            <a:lnSpc>
              <a:spcPct val="90000"/>
            </a:lnSpc>
            <a:spcBef>
              <a:spcPct val="0"/>
            </a:spcBef>
            <a:spcAft>
              <a:spcPct val="35000"/>
            </a:spcAft>
          </a:pPr>
          <a:r>
            <a:rPr lang="en-US" sz="1400" kern="1200"/>
            <a:t>Appear before 7 years of age</a:t>
          </a:r>
        </a:p>
      </dsp:txBody>
      <dsp:txXfrm>
        <a:off x="2263176" y="-49555"/>
        <a:ext cx="1806996" cy="1645619"/>
      </dsp:txXfrm>
    </dsp:sp>
    <dsp:sp modelId="{2DEB47E9-FBF5-8C4F-B347-F10AEF23B3AB}">
      <dsp:nvSpPr>
        <dsp:cNvPr id="0" name=""/>
        <dsp:cNvSpPr/>
      </dsp:nvSpPr>
      <dsp:spPr>
        <a:xfrm>
          <a:off x="4514526" y="1933199"/>
          <a:ext cx="1678659" cy="205447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6</a:t>
          </a:r>
        </a:p>
        <a:p>
          <a:pPr lvl="0" algn="ctr" defTabSz="800100">
            <a:lnSpc>
              <a:spcPct val="90000"/>
            </a:lnSpc>
            <a:spcBef>
              <a:spcPct val="0"/>
            </a:spcBef>
            <a:spcAft>
              <a:spcPct val="35000"/>
            </a:spcAft>
          </a:pPr>
          <a:r>
            <a:rPr lang="en-US" sz="1400" kern="1200"/>
            <a:t>At least 6 of the characreristics</a:t>
          </a:r>
        </a:p>
      </dsp:txBody>
      <dsp:txXfrm>
        <a:off x="4514526" y="1933199"/>
        <a:ext cx="1678659" cy="2054471"/>
      </dsp:txXfrm>
    </dsp:sp>
    <dsp:sp modelId="{CAFDD72B-CE3C-4F47-9493-7C28717E50F5}">
      <dsp:nvSpPr>
        <dsp:cNvPr id="0" name=""/>
        <dsp:cNvSpPr/>
      </dsp:nvSpPr>
      <dsp:spPr>
        <a:xfrm>
          <a:off x="2445595" y="4426536"/>
          <a:ext cx="1442159" cy="144215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6</a:t>
          </a:r>
        </a:p>
        <a:p>
          <a:pPr lvl="0" algn="ctr" defTabSz="800100">
            <a:lnSpc>
              <a:spcPct val="90000"/>
            </a:lnSpc>
            <a:spcBef>
              <a:spcPct val="0"/>
            </a:spcBef>
            <a:spcAft>
              <a:spcPct val="35000"/>
            </a:spcAft>
          </a:pPr>
          <a:r>
            <a:rPr lang="en-US" sz="1400" kern="1200"/>
            <a:t>Last at least 6 months</a:t>
          </a:r>
        </a:p>
      </dsp:txBody>
      <dsp:txXfrm>
        <a:off x="2445595" y="4426536"/>
        <a:ext cx="1442159" cy="1442159"/>
      </dsp:txXfrm>
    </dsp:sp>
    <dsp:sp modelId="{2BD351ED-064E-7042-B7F4-4FF560C22222}">
      <dsp:nvSpPr>
        <dsp:cNvPr id="0" name=""/>
        <dsp:cNvSpPr/>
      </dsp:nvSpPr>
      <dsp:spPr>
        <a:xfrm>
          <a:off x="258414" y="2239355"/>
          <a:ext cx="1442159" cy="144215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2 </a:t>
          </a:r>
        </a:p>
        <a:p>
          <a:pPr lvl="0" algn="ctr" defTabSz="800100">
            <a:lnSpc>
              <a:spcPct val="90000"/>
            </a:lnSpc>
            <a:spcBef>
              <a:spcPct val="0"/>
            </a:spcBef>
            <a:spcAft>
              <a:spcPct val="35000"/>
            </a:spcAft>
          </a:pPr>
          <a:r>
            <a:rPr lang="en-US" sz="1400" kern="1200"/>
            <a:t>Occur in at least 2 settings</a:t>
          </a:r>
        </a:p>
      </dsp:txBody>
      <dsp:txXfrm>
        <a:off x="258414" y="2239355"/>
        <a:ext cx="1442159" cy="14421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817</Words>
  <Characters>4662</Characters>
  <Application>Microsoft Macintosh Word</Application>
  <DocSecurity>0</DocSecurity>
  <Lines>38</Lines>
  <Paragraphs>9</Paragraphs>
  <ScaleCrop>false</ScaleCrop>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14</cp:revision>
  <dcterms:created xsi:type="dcterms:W3CDTF">2012-11-28T21:50:00Z</dcterms:created>
  <dcterms:modified xsi:type="dcterms:W3CDTF">2012-12-04T18:51:00Z</dcterms:modified>
</cp:coreProperties>
</file>